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144"/>
          <w:szCs w:val="144"/>
        </w:rPr>
      </w:pPr>
    </w:p>
    <w:p>
      <w:pPr>
        <w:jc w:val="center"/>
        <w:rPr>
          <w:b/>
          <w:bCs/>
          <w:sz w:val="144"/>
          <w:szCs w:val="144"/>
        </w:rPr>
      </w:pPr>
      <w:r>
        <w:rPr>
          <w:rFonts w:hint="eastAsia"/>
          <w:b/>
          <w:bCs/>
          <w:sz w:val="144"/>
          <w:szCs w:val="144"/>
        </w:rPr>
        <w:t>有識者資料</w:t>
      </w:r>
    </w:p>
    <w:p>
      <w:pPr>
        <w:jc w:val="center"/>
        <w:rPr>
          <w:sz w:val="96"/>
          <w:szCs w:val="96"/>
        </w:rPr>
      </w:pPr>
      <w:r>
        <w:rPr>
          <w:rFonts w:hint="eastAsia"/>
          <w:sz w:val="96"/>
          <w:szCs w:val="96"/>
        </w:rPr>
        <w:t>〜我が家のお金〜</w:t>
      </w:r>
    </w:p>
    <w:p>
      <w:pPr>
        <w:jc w:val="center"/>
        <w:rPr>
          <w:szCs w:val="21"/>
        </w:rPr>
      </w:pPr>
    </w:p>
    <w:p>
      <w:pPr>
        <w:jc w:val="left"/>
        <w:rPr>
          <w:szCs w:val="21"/>
        </w:rPr>
      </w:pPr>
    </w:p>
    <w:p>
      <w:pPr>
        <w:widowControl/>
        <w:jc w:val="left"/>
        <w:rPr>
          <w:szCs w:val="21"/>
        </w:rPr>
      </w:pPr>
      <w:r>
        <w:rPr>
          <w:szCs w:val="21"/>
        </w:rPr>
        <w:br w:type="page"/>
      </w:r>
    </w:p>
    <w:p>
      <w:pPr>
        <w:jc w:val="left"/>
        <w:rPr>
          <w:b/>
          <w:bCs/>
          <w:sz w:val="24"/>
          <w:szCs w:val="24"/>
          <w:u w:val="single"/>
        </w:rPr>
      </w:pPr>
      <w:r>
        <w:rPr>
          <w:rFonts w:hint="eastAsia"/>
          <w:b/>
          <w:bCs/>
          <w:sz w:val="24"/>
          <w:szCs w:val="24"/>
          <w:u w:val="single"/>
        </w:rPr>
        <w:t>■資料の目的</w:t>
      </w:r>
    </w:p>
    <w:p>
      <w:pPr>
        <w:ind w:left="210" w:leftChars="100"/>
        <w:jc w:val="left"/>
        <w:rPr>
          <w:szCs w:val="21"/>
        </w:rPr>
      </w:pPr>
      <w:r>
        <w:rPr>
          <w:rFonts w:hint="eastAsia"/>
          <w:szCs w:val="21"/>
        </w:rPr>
        <w:t>お金のトラブルに対処しやすくするため、お金に関する一切（資産のありかや加入保険など）をまとめた。</w:t>
      </w:r>
    </w:p>
    <w:p>
      <w:pPr>
        <w:jc w:val="left"/>
        <w:rPr>
          <w:szCs w:val="21"/>
        </w:rPr>
      </w:pPr>
    </w:p>
    <w:p>
      <w:pPr>
        <w:jc w:val="left"/>
        <w:rPr>
          <w:szCs w:val="21"/>
        </w:rPr>
      </w:pPr>
    </w:p>
    <w:p>
      <w:pPr>
        <w:jc w:val="left"/>
        <w:rPr>
          <w:b/>
          <w:bCs/>
          <w:sz w:val="24"/>
          <w:szCs w:val="24"/>
          <w:u w:val="single"/>
        </w:rPr>
      </w:pPr>
      <w:r>
        <w:rPr>
          <w:rFonts w:hint="eastAsia"/>
          <w:b/>
          <w:bCs/>
          <w:sz w:val="24"/>
          <w:szCs w:val="24"/>
          <w:u w:val="single"/>
        </w:rPr>
        <w:t>■目次</w:t>
      </w:r>
    </w:p>
    <w:p>
      <w:pPr>
        <w:ind w:left="210" w:leftChars="100"/>
        <w:jc w:val="left"/>
        <w:rPr>
          <w:szCs w:val="21"/>
        </w:rPr>
      </w:pPr>
      <w:r>
        <w:rPr>
          <w:rFonts w:hint="eastAsia"/>
          <w:szCs w:val="21"/>
        </w:rPr>
        <w:t>以下の表から、該当の状況を確認する。</w:t>
      </w:r>
    </w:p>
    <w:tbl>
      <w:tblPr>
        <w:tblStyle w:val="7"/>
        <w:tblW w:w="10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1361"/>
        <w:gridCol w:w="1361"/>
        <w:gridCol w:w="1361"/>
        <w:gridCol w:w="1361"/>
        <w:gridCol w:w="1361"/>
        <w:gridCol w:w="136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316" w:type="dxa"/>
            <w:tcBorders>
              <w:tl2br w:val="single" w:color="auto" w:sz="4" w:space="0"/>
            </w:tcBorders>
          </w:tcPr>
          <w:p>
            <w:pPr>
              <w:jc w:val="right"/>
              <w:rPr>
                <w:sz w:val="18"/>
                <w:szCs w:val="21"/>
              </w:rPr>
            </w:pPr>
            <w:r>
              <w:rPr>
                <w:rFonts w:hint="eastAsia"/>
                <w:sz w:val="18"/>
                <w:szCs w:val="21"/>
              </w:rPr>
              <w:t>使えるもの</w:t>
            </w:r>
          </w:p>
          <w:p>
            <w:pPr>
              <w:jc w:val="right"/>
              <w:rPr>
                <w:sz w:val="22"/>
                <w:szCs w:val="21"/>
              </w:rPr>
            </w:pPr>
          </w:p>
          <w:p>
            <w:pPr>
              <w:jc w:val="left"/>
              <w:rPr>
                <w:szCs w:val="21"/>
              </w:rPr>
            </w:pPr>
            <w:r>
              <w:rPr>
                <w:rFonts w:hint="eastAsia"/>
                <w:szCs w:val="21"/>
              </w:rPr>
              <w:t>状況</w:t>
            </w:r>
          </w:p>
        </w:tc>
        <w:tc>
          <w:tcPr>
            <w:tcW w:w="1361" w:type="dxa"/>
            <w:shd w:val="clear" w:color="auto" w:fill="F7CAAC" w:themeFill="accent2" w:themeFillTint="66"/>
          </w:tcPr>
          <w:p>
            <w:pPr>
              <w:jc w:val="left"/>
              <w:rPr>
                <w:szCs w:val="21"/>
              </w:rPr>
            </w:pPr>
            <w:r>
              <w:rPr>
                <w:rFonts w:hint="eastAsia"/>
                <w:szCs w:val="21"/>
              </w:rPr>
              <w:t>健康保険</w:t>
            </w:r>
          </w:p>
        </w:tc>
        <w:tc>
          <w:tcPr>
            <w:tcW w:w="1361" w:type="dxa"/>
            <w:shd w:val="clear" w:color="auto" w:fill="F7CAAC" w:themeFill="accent2" w:themeFillTint="66"/>
          </w:tcPr>
          <w:p>
            <w:pPr>
              <w:jc w:val="left"/>
              <w:rPr>
                <w:szCs w:val="21"/>
              </w:rPr>
            </w:pPr>
            <w:r>
              <w:rPr>
                <w:rFonts w:hint="eastAsia"/>
                <w:szCs w:val="21"/>
              </w:rPr>
              <w:t>団信</w:t>
            </w:r>
          </w:p>
          <w:p>
            <w:pPr>
              <w:jc w:val="left"/>
              <w:rPr>
                <w:sz w:val="16"/>
                <w:szCs w:val="16"/>
              </w:rPr>
            </w:pPr>
            <w:r>
              <w:rPr>
                <w:rFonts w:hint="eastAsia"/>
                <w:sz w:val="16"/>
                <w:szCs w:val="16"/>
              </w:rPr>
              <w:t>※</w:t>
            </w:r>
            <w:r>
              <w:rPr>
                <w:rFonts w:hint="eastAsia"/>
                <w:sz w:val="16"/>
                <w:szCs w:val="16"/>
                <w:lang w:eastAsia="ja-JP"/>
              </w:rPr>
              <w:t>タロー</w:t>
            </w:r>
            <w:r>
              <w:rPr>
                <w:rFonts w:hint="eastAsia"/>
                <w:sz w:val="16"/>
                <w:szCs w:val="16"/>
              </w:rPr>
              <w:t>のみ対象</w:t>
            </w:r>
          </w:p>
        </w:tc>
        <w:tc>
          <w:tcPr>
            <w:tcW w:w="1361" w:type="dxa"/>
            <w:shd w:val="clear" w:color="auto" w:fill="F7CAAC" w:themeFill="accent2" w:themeFillTint="66"/>
          </w:tcPr>
          <w:p>
            <w:pPr>
              <w:jc w:val="left"/>
              <w:rPr>
                <w:szCs w:val="21"/>
              </w:rPr>
            </w:pPr>
            <w:r>
              <w:rPr>
                <w:rFonts w:hint="eastAsia"/>
                <w:szCs w:val="21"/>
              </w:rPr>
              <w:t>生命保険</w:t>
            </w:r>
          </w:p>
        </w:tc>
        <w:tc>
          <w:tcPr>
            <w:tcW w:w="1361" w:type="dxa"/>
            <w:shd w:val="clear" w:color="auto" w:fill="F7CAAC" w:themeFill="accent2" w:themeFillTint="66"/>
          </w:tcPr>
          <w:p>
            <w:pPr>
              <w:jc w:val="left"/>
              <w:rPr>
                <w:szCs w:val="21"/>
              </w:rPr>
            </w:pPr>
            <w:r>
              <w:rPr>
                <w:rFonts w:hint="eastAsia"/>
                <w:szCs w:val="21"/>
              </w:rPr>
              <w:t>火災保険</w:t>
            </w:r>
          </w:p>
        </w:tc>
        <w:tc>
          <w:tcPr>
            <w:tcW w:w="1361" w:type="dxa"/>
            <w:shd w:val="clear" w:color="auto" w:fill="F7CAAC" w:themeFill="accent2" w:themeFillTint="66"/>
          </w:tcPr>
          <w:p>
            <w:pPr>
              <w:jc w:val="left"/>
              <w:rPr>
                <w:szCs w:val="21"/>
              </w:rPr>
            </w:pPr>
            <w:r>
              <w:rPr>
                <w:rFonts w:hint="eastAsia"/>
                <w:szCs w:val="21"/>
              </w:rPr>
              <w:t>バイク保険</w:t>
            </w:r>
          </w:p>
          <w:p>
            <w:pPr>
              <w:jc w:val="left"/>
              <w:rPr>
                <w:sz w:val="16"/>
                <w:szCs w:val="16"/>
              </w:rPr>
            </w:pPr>
            <w:r>
              <w:rPr>
                <w:rFonts w:hint="eastAsia"/>
                <w:sz w:val="16"/>
                <w:szCs w:val="16"/>
              </w:rPr>
              <w:t>※</w:t>
            </w:r>
            <w:r>
              <w:rPr>
                <w:rFonts w:hint="eastAsia"/>
                <w:sz w:val="16"/>
                <w:szCs w:val="16"/>
                <w:lang w:eastAsia="ja-JP"/>
              </w:rPr>
              <w:t>タロー</w:t>
            </w:r>
            <w:r>
              <w:rPr>
                <w:rFonts w:hint="eastAsia"/>
                <w:sz w:val="16"/>
                <w:szCs w:val="16"/>
              </w:rPr>
              <w:t>のみ対象</w:t>
            </w:r>
          </w:p>
        </w:tc>
        <w:tc>
          <w:tcPr>
            <w:tcW w:w="1361" w:type="dxa"/>
            <w:shd w:val="clear" w:color="auto" w:fill="F7CAAC" w:themeFill="accent2" w:themeFillTint="66"/>
          </w:tcPr>
          <w:p>
            <w:pPr>
              <w:jc w:val="left"/>
              <w:rPr>
                <w:szCs w:val="21"/>
              </w:rPr>
            </w:pPr>
            <w:r>
              <w:rPr>
                <w:rFonts w:hint="eastAsia"/>
                <w:szCs w:val="21"/>
              </w:rPr>
              <w:t>銀行/ 証券/ 年金など</w:t>
            </w:r>
          </w:p>
        </w:tc>
        <w:tc>
          <w:tcPr>
            <w:tcW w:w="1247" w:type="dxa"/>
            <w:shd w:val="clear" w:color="auto" w:fill="F7CAAC" w:themeFill="accent2" w:themeFillTint="66"/>
          </w:tcPr>
          <w:p>
            <w:pPr>
              <w:jc w:val="left"/>
              <w:rPr>
                <w:szCs w:val="21"/>
              </w:rPr>
            </w:pPr>
            <w:r>
              <w:rPr>
                <w:rFonts w:hint="eastAsia"/>
                <w:szCs w:val="21"/>
              </w:rPr>
              <w:t>備考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316" w:type="dxa"/>
            <w:shd w:val="clear" w:color="auto" w:fill="BDD6EE" w:themeFill="accent5" w:themeFillTint="66"/>
            <w:vAlign w:val="center"/>
          </w:tcPr>
          <w:p>
            <w:pPr>
              <w:rPr>
                <w:szCs w:val="21"/>
              </w:rPr>
            </w:pPr>
            <w:r>
              <w:rPr>
                <w:rFonts w:hint="eastAsia"/>
                <w:szCs w:val="21"/>
              </w:rPr>
              <w:t>病気/ 入院の時</w:t>
            </w:r>
          </w:p>
        </w:tc>
        <w:tc>
          <w:tcPr>
            <w:tcW w:w="1361" w:type="dxa"/>
            <w:vAlign w:val="center"/>
          </w:tcPr>
          <w:p>
            <w:pPr>
              <w:jc w:val="center"/>
              <w:rPr>
                <w:szCs w:val="21"/>
              </w:rPr>
            </w:pPr>
            <w:r>
              <w:rPr>
                <w:rFonts w:hint="eastAsia"/>
                <w:szCs w:val="21"/>
              </w:rPr>
              <w:t>○</w:t>
            </w:r>
          </w:p>
          <w:p>
            <w:pPr>
              <w:jc w:val="center"/>
              <w:rPr>
                <w:sz w:val="16"/>
                <w:szCs w:val="16"/>
              </w:rPr>
            </w:pPr>
            <w:r>
              <w:rPr>
                <w:rFonts w:hint="eastAsia"/>
                <w:sz w:val="16"/>
                <w:szCs w:val="16"/>
              </w:rPr>
              <w:t>高額療養費</w:t>
            </w:r>
          </w:p>
          <w:p>
            <w:pPr>
              <w:jc w:val="center"/>
              <w:rPr>
                <w:sz w:val="16"/>
                <w:szCs w:val="16"/>
              </w:rPr>
            </w:pPr>
            <w:r>
              <w:rPr>
                <w:rFonts w:hint="eastAsia"/>
                <w:sz w:val="16"/>
                <w:szCs w:val="16"/>
              </w:rPr>
              <w:t>付加給付</w:t>
            </w:r>
          </w:p>
          <w:p>
            <w:pPr>
              <w:jc w:val="center"/>
              <w:rPr>
                <w:szCs w:val="21"/>
              </w:rPr>
            </w:pPr>
            <w:r>
              <w:rPr>
                <w:rFonts w:hint="eastAsia"/>
                <w:sz w:val="16"/>
                <w:szCs w:val="16"/>
              </w:rPr>
              <w:t>傷病手当金</w:t>
            </w:r>
          </w:p>
        </w:tc>
        <w:tc>
          <w:tcPr>
            <w:tcW w:w="1361" w:type="dxa"/>
            <w:vAlign w:val="center"/>
          </w:tcPr>
          <w:p>
            <w:pPr>
              <w:jc w:val="center"/>
              <w:rPr>
                <w:szCs w:val="21"/>
              </w:rPr>
            </w:pPr>
            <w:r>
              <w:rPr>
                <w:rFonts w:hint="eastAsia"/>
                <w:szCs w:val="21"/>
              </w:rPr>
              <w:t>△</w:t>
            </w:r>
          </w:p>
          <w:p>
            <w:pPr>
              <w:jc w:val="center"/>
              <w:rPr>
                <w:sz w:val="16"/>
                <w:szCs w:val="16"/>
              </w:rPr>
            </w:pPr>
            <w:r>
              <w:rPr>
                <w:rFonts w:hint="eastAsia"/>
                <w:sz w:val="16"/>
                <w:szCs w:val="16"/>
              </w:rPr>
              <w:t>場合による</w:t>
            </w:r>
          </w:p>
        </w:tc>
        <w:tc>
          <w:tcPr>
            <w:tcW w:w="1361" w:type="dxa"/>
            <w:vAlign w:val="center"/>
          </w:tcPr>
          <w:p>
            <w:pPr>
              <w:jc w:val="center"/>
              <w:rPr>
                <w:szCs w:val="21"/>
              </w:rPr>
            </w:pPr>
          </w:p>
        </w:tc>
        <w:tc>
          <w:tcPr>
            <w:tcW w:w="1361" w:type="dxa"/>
            <w:vAlign w:val="center"/>
          </w:tcPr>
          <w:p>
            <w:pPr>
              <w:jc w:val="center"/>
              <w:rPr>
                <w:szCs w:val="21"/>
              </w:rPr>
            </w:pPr>
          </w:p>
        </w:tc>
        <w:tc>
          <w:tcPr>
            <w:tcW w:w="1361" w:type="dxa"/>
            <w:vAlign w:val="center"/>
          </w:tcPr>
          <w:p>
            <w:pPr>
              <w:jc w:val="center"/>
              <w:rPr>
                <w:szCs w:val="21"/>
              </w:rPr>
            </w:pPr>
            <w:r>
              <w:rPr>
                <w:rFonts w:hint="eastAsia"/>
                <w:szCs w:val="21"/>
              </w:rPr>
              <w:t>△</w:t>
            </w:r>
          </w:p>
          <w:p>
            <w:pPr>
              <w:jc w:val="center"/>
              <w:rPr>
                <w:sz w:val="16"/>
                <w:szCs w:val="16"/>
              </w:rPr>
            </w:pPr>
            <w:r>
              <w:rPr>
                <w:rFonts w:hint="eastAsia"/>
                <w:sz w:val="16"/>
                <w:szCs w:val="16"/>
              </w:rPr>
              <w:t>交通事故のみ</w:t>
            </w:r>
          </w:p>
          <w:p>
            <w:pPr>
              <w:jc w:val="center"/>
              <w:rPr>
                <w:sz w:val="16"/>
                <w:szCs w:val="16"/>
              </w:rPr>
            </w:pPr>
            <w:r>
              <w:rPr>
                <w:rFonts w:hint="eastAsia"/>
                <w:sz w:val="16"/>
                <w:szCs w:val="16"/>
              </w:rPr>
              <w:t>(任意保険の人身傷害定額払特約)</w:t>
            </w:r>
          </w:p>
        </w:tc>
        <w:tc>
          <w:tcPr>
            <w:tcW w:w="1361" w:type="dxa"/>
            <w:vAlign w:val="center"/>
          </w:tcPr>
          <w:p>
            <w:pPr>
              <w:jc w:val="center"/>
              <w:rPr>
                <w:szCs w:val="21"/>
              </w:rPr>
            </w:pPr>
          </w:p>
        </w:tc>
        <w:tc>
          <w:tcPr>
            <w:tcW w:w="1247" w:type="dxa"/>
          </w:tcPr>
          <w:p>
            <w:pPr>
              <w:jc w:val="left"/>
              <w:rPr>
                <w:sz w:val="16"/>
                <w:szCs w:val="21"/>
              </w:rPr>
            </w:pPr>
            <w:r>
              <w:rPr>
                <w:rFonts w:hint="eastAsia"/>
                <w:sz w:val="16"/>
                <w:szCs w:val="21"/>
              </w:rPr>
              <w:t>民間保険は非加入。</w:t>
            </w:r>
          </w:p>
          <w:p>
            <w:pPr>
              <w:jc w:val="left"/>
              <w:rPr>
                <w:sz w:val="16"/>
                <w:szCs w:val="21"/>
              </w:rPr>
            </w:pPr>
            <w:r>
              <w:rPr>
                <w:rFonts w:hint="eastAsia"/>
                <w:sz w:val="16"/>
                <w:szCs w:val="21"/>
              </w:rPr>
              <w:t>長期療養の時は障害年金。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316" w:type="dxa"/>
            <w:shd w:val="clear" w:color="auto" w:fill="BDD6EE" w:themeFill="accent5" w:themeFillTint="66"/>
            <w:vAlign w:val="center"/>
          </w:tcPr>
          <w:p>
            <w:pPr>
              <w:rPr>
                <w:szCs w:val="21"/>
              </w:rPr>
            </w:pPr>
            <w:r>
              <w:rPr>
                <w:rFonts w:hint="eastAsia"/>
                <w:szCs w:val="21"/>
              </w:rPr>
              <w:t>死亡の時</w:t>
            </w:r>
          </w:p>
        </w:tc>
        <w:tc>
          <w:tcPr>
            <w:tcW w:w="1361" w:type="dxa"/>
            <w:vAlign w:val="center"/>
          </w:tcPr>
          <w:p>
            <w:pPr>
              <w:jc w:val="center"/>
              <w:rPr>
                <w:szCs w:val="21"/>
              </w:rPr>
            </w:pPr>
            <w:r>
              <w:rPr>
                <w:rFonts w:hint="eastAsia"/>
                <w:szCs w:val="21"/>
              </w:rPr>
              <w:t>○</w:t>
            </w:r>
          </w:p>
          <w:p>
            <w:pPr>
              <w:jc w:val="center"/>
              <w:rPr>
                <w:sz w:val="16"/>
                <w:szCs w:val="16"/>
              </w:rPr>
            </w:pPr>
            <w:r>
              <w:rPr>
                <w:rFonts w:hint="eastAsia"/>
                <w:sz w:val="16"/>
                <w:szCs w:val="16"/>
              </w:rPr>
              <w:t>遺族年金など</w:t>
            </w:r>
          </w:p>
        </w:tc>
        <w:tc>
          <w:tcPr>
            <w:tcW w:w="1361" w:type="dxa"/>
            <w:vAlign w:val="center"/>
          </w:tcPr>
          <w:p>
            <w:pPr>
              <w:jc w:val="center"/>
              <w:rPr>
                <w:szCs w:val="21"/>
              </w:rPr>
            </w:pPr>
            <w:r>
              <w:rPr>
                <w:rFonts w:hint="eastAsia"/>
                <w:szCs w:val="21"/>
              </w:rPr>
              <w:t>○</w:t>
            </w:r>
          </w:p>
        </w:tc>
        <w:tc>
          <w:tcPr>
            <w:tcW w:w="1361" w:type="dxa"/>
            <w:vAlign w:val="center"/>
          </w:tcPr>
          <w:p>
            <w:pPr>
              <w:jc w:val="center"/>
              <w:rPr>
                <w:szCs w:val="21"/>
              </w:rPr>
            </w:pPr>
            <w:r>
              <w:rPr>
                <w:rFonts w:hint="eastAsia"/>
                <w:szCs w:val="21"/>
              </w:rPr>
              <w:t>○</w:t>
            </w:r>
          </w:p>
        </w:tc>
        <w:tc>
          <w:tcPr>
            <w:tcW w:w="1361" w:type="dxa"/>
            <w:vAlign w:val="center"/>
          </w:tcPr>
          <w:p>
            <w:pPr>
              <w:jc w:val="center"/>
              <w:rPr>
                <w:szCs w:val="21"/>
              </w:rPr>
            </w:pPr>
          </w:p>
        </w:tc>
        <w:tc>
          <w:tcPr>
            <w:tcW w:w="1361" w:type="dxa"/>
            <w:vAlign w:val="center"/>
          </w:tcPr>
          <w:p>
            <w:pPr>
              <w:jc w:val="center"/>
              <w:rPr>
                <w:szCs w:val="21"/>
              </w:rPr>
            </w:pPr>
            <w:r>
              <w:rPr>
                <w:rFonts w:hint="eastAsia"/>
                <w:szCs w:val="21"/>
              </w:rPr>
              <w:t>△</w:t>
            </w:r>
          </w:p>
          <w:p>
            <w:pPr>
              <w:jc w:val="center"/>
              <w:rPr>
                <w:sz w:val="16"/>
                <w:szCs w:val="16"/>
              </w:rPr>
            </w:pPr>
            <w:r>
              <w:rPr>
                <w:rFonts w:hint="eastAsia"/>
                <w:sz w:val="16"/>
                <w:szCs w:val="16"/>
              </w:rPr>
              <w:t>交通事故のみ</w:t>
            </w:r>
          </w:p>
          <w:p>
            <w:pPr>
              <w:jc w:val="center"/>
              <w:rPr>
                <w:sz w:val="16"/>
                <w:szCs w:val="16"/>
              </w:rPr>
            </w:pPr>
            <w:r>
              <w:rPr>
                <w:rFonts w:hint="eastAsia"/>
                <w:sz w:val="16"/>
                <w:szCs w:val="16"/>
              </w:rPr>
              <w:t>(任意保険の人身傷害定額払特約)</w:t>
            </w:r>
          </w:p>
        </w:tc>
        <w:tc>
          <w:tcPr>
            <w:tcW w:w="1361" w:type="dxa"/>
            <w:vAlign w:val="center"/>
          </w:tcPr>
          <w:p>
            <w:pPr>
              <w:jc w:val="center"/>
              <w:rPr>
                <w:szCs w:val="21"/>
              </w:rPr>
            </w:pPr>
            <w:r>
              <w:rPr>
                <w:rFonts w:hint="eastAsia"/>
                <w:szCs w:val="21"/>
              </w:rPr>
              <w:t>○</w:t>
            </w:r>
          </w:p>
          <w:p>
            <w:pPr>
              <w:jc w:val="center"/>
              <w:rPr>
                <w:szCs w:val="21"/>
              </w:rPr>
            </w:pPr>
            <w:r>
              <w:rPr>
                <w:rFonts w:hint="eastAsia"/>
                <w:sz w:val="16"/>
                <w:szCs w:val="21"/>
              </w:rPr>
              <w:t>口座を閉じる</w:t>
            </w:r>
          </w:p>
        </w:tc>
        <w:tc>
          <w:tcPr>
            <w:tcW w:w="1247" w:type="dxa"/>
          </w:tcPr>
          <w:p>
            <w:pPr>
              <w:jc w:val="left"/>
              <w:rPr>
                <w:sz w:val="16"/>
                <w:szCs w:val="21"/>
              </w:rPr>
            </w:pPr>
            <w:r>
              <w:rPr>
                <w:rFonts w:hint="eastAsia"/>
                <w:sz w:val="16"/>
                <w:szCs w:val="21"/>
              </w:rPr>
              <w:t>i</w:t>
            </w:r>
            <w:r>
              <w:rPr>
                <w:sz w:val="16"/>
                <w:szCs w:val="21"/>
              </w:rPr>
              <w:t>Deco</w:t>
            </w:r>
            <w:r>
              <w:rPr>
                <w:rFonts w:hint="eastAsia"/>
                <w:sz w:val="16"/>
                <w:szCs w:val="21"/>
              </w:rPr>
              <w:t>は</w:t>
            </w:r>
            <w:r>
              <w:rPr>
                <w:rFonts w:hint="eastAsia"/>
                <w:color w:val="FF0000"/>
                <w:sz w:val="16"/>
                <w:szCs w:val="21"/>
                <w:u w:val="single"/>
              </w:rPr>
              <w:t>死亡から</w:t>
            </w:r>
            <w:r>
              <w:rPr>
                <w:rFonts w:hint="eastAsia"/>
                <w:b/>
                <w:bCs/>
                <w:color w:val="FF0000"/>
                <w:sz w:val="16"/>
                <w:szCs w:val="21"/>
                <w:u w:val="single"/>
              </w:rPr>
              <w:t>3年以内</w:t>
            </w:r>
            <w:r>
              <w:rPr>
                <w:rFonts w:hint="eastAsia"/>
                <w:color w:val="FF0000"/>
                <w:sz w:val="16"/>
                <w:szCs w:val="21"/>
                <w:u w:val="single"/>
              </w:rPr>
              <w:t>に</w:t>
            </w:r>
            <w:r>
              <w:rPr>
                <w:rFonts w:hint="eastAsia"/>
                <w:sz w:val="16"/>
                <w:szCs w:val="21"/>
              </w:rPr>
              <w:t>請求しないと権利消滅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316" w:type="dxa"/>
            <w:shd w:val="clear" w:color="auto" w:fill="BDD6EE" w:themeFill="accent5" w:themeFillTint="66"/>
            <w:vAlign w:val="center"/>
          </w:tcPr>
          <w:p>
            <w:pPr>
              <w:rPr>
                <w:szCs w:val="21"/>
              </w:rPr>
            </w:pPr>
            <w:r>
              <w:rPr>
                <w:rFonts w:hint="eastAsia"/>
                <w:szCs w:val="21"/>
              </w:rPr>
              <w:t>火災の時</w:t>
            </w:r>
          </w:p>
        </w:tc>
        <w:tc>
          <w:tcPr>
            <w:tcW w:w="1361" w:type="dxa"/>
            <w:vAlign w:val="center"/>
          </w:tcPr>
          <w:p>
            <w:pPr>
              <w:jc w:val="center"/>
              <w:rPr>
                <w:szCs w:val="21"/>
              </w:rPr>
            </w:pPr>
          </w:p>
        </w:tc>
        <w:tc>
          <w:tcPr>
            <w:tcW w:w="1361" w:type="dxa"/>
            <w:vAlign w:val="center"/>
          </w:tcPr>
          <w:p>
            <w:pPr>
              <w:jc w:val="center"/>
              <w:rPr>
                <w:szCs w:val="21"/>
              </w:rPr>
            </w:pPr>
          </w:p>
        </w:tc>
        <w:tc>
          <w:tcPr>
            <w:tcW w:w="1361" w:type="dxa"/>
            <w:vAlign w:val="center"/>
          </w:tcPr>
          <w:p>
            <w:pPr>
              <w:jc w:val="center"/>
              <w:rPr>
                <w:szCs w:val="21"/>
              </w:rPr>
            </w:pPr>
          </w:p>
        </w:tc>
        <w:tc>
          <w:tcPr>
            <w:tcW w:w="1361" w:type="dxa"/>
            <w:vAlign w:val="center"/>
          </w:tcPr>
          <w:p>
            <w:pPr>
              <w:jc w:val="center"/>
              <w:rPr>
                <w:szCs w:val="21"/>
              </w:rPr>
            </w:pPr>
            <w:r>
              <w:rPr>
                <w:rFonts w:hint="eastAsia"/>
                <w:szCs w:val="21"/>
              </w:rPr>
              <w:t>○</w:t>
            </w:r>
          </w:p>
        </w:tc>
        <w:tc>
          <w:tcPr>
            <w:tcW w:w="1361" w:type="dxa"/>
            <w:vAlign w:val="center"/>
          </w:tcPr>
          <w:p>
            <w:pPr>
              <w:jc w:val="center"/>
              <w:rPr>
                <w:szCs w:val="21"/>
              </w:rPr>
            </w:pPr>
          </w:p>
        </w:tc>
        <w:tc>
          <w:tcPr>
            <w:tcW w:w="1361" w:type="dxa"/>
            <w:vAlign w:val="center"/>
          </w:tcPr>
          <w:p>
            <w:pPr>
              <w:jc w:val="center"/>
              <w:rPr>
                <w:szCs w:val="21"/>
              </w:rPr>
            </w:pPr>
          </w:p>
        </w:tc>
        <w:tc>
          <w:tcPr>
            <w:tcW w:w="1247" w:type="dxa"/>
          </w:tcPr>
          <w:p>
            <w:pPr>
              <w:jc w:val="left"/>
              <w:rPr>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16" w:type="dxa"/>
            <w:shd w:val="clear" w:color="auto" w:fill="BDD6EE" w:themeFill="accent5" w:themeFillTint="66"/>
            <w:vAlign w:val="center"/>
          </w:tcPr>
          <w:p>
            <w:pPr>
              <w:rPr>
                <w:szCs w:val="21"/>
              </w:rPr>
            </w:pPr>
            <w:r>
              <w:rPr>
                <w:rFonts w:hint="eastAsia"/>
                <w:szCs w:val="21"/>
              </w:rPr>
              <w:t>地震の時</w:t>
            </w:r>
          </w:p>
        </w:tc>
        <w:tc>
          <w:tcPr>
            <w:tcW w:w="1361" w:type="dxa"/>
            <w:vAlign w:val="center"/>
          </w:tcPr>
          <w:p>
            <w:pPr>
              <w:jc w:val="center"/>
              <w:rPr>
                <w:szCs w:val="21"/>
              </w:rPr>
            </w:pPr>
          </w:p>
        </w:tc>
        <w:tc>
          <w:tcPr>
            <w:tcW w:w="1361" w:type="dxa"/>
            <w:vAlign w:val="center"/>
          </w:tcPr>
          <w:p>
            <w:pPr>
              <w:jc w:val="center"/>
              <w:rPr>
                <w:szCs w:val="21"/>
              </w:rPr>
            </w:pPr>
          </w:p>
        </w:tc>
        <w:tc>
          <w:tcPr>
            <w:tcW w:w="1361" w:type="dxa"/>
            <w:vAlign w:val="center"/>
          </w:tcPr>
          <w:p>
            <w:pPr>
              <w:jc w:val="center"/>
              <w:rPr>
                <w:szCs w:val="21"/>
              </w:rPr>
            </w:pPr>
          </w:p>
        </w:tc>
        <w:tc>
          <w:tcPr>
            <w:tcW w:w="1361" w:type="dxa"/>
            <w:vAlign w:val="center"/>
          </w:tcPr>
          <w:p>
            <w:pPr>
              <w:jc w:val="center"/>
              <w:rPr>
                <w:szCs w:val="21"/>
              </w:rPr>
            </w:pPr>
          </w:p>
        </w:tc>
        <w:tc>
          <w:tcPr>
            <w:tcW w:w="1361" w:type="dxa"/>
            <w:vAlign w:val="center"/>
          </w:tcPr>
          <w:p>
            <w:pPr>
              <w:jc w:val="center"/>
              <w:rPr>
                <w:szCs w:val="21"/>
              </w:rPr>
            </w:pPr>
          </w:p>
        </w:tc>
        <w:tc>
          <w:tcPr>
            <w:tcW w:w="1361" w:type="dxa"/>
            <w:vAlign w:val="center"/>
          </w:tcPr>
          <w:p>
            <w:pPr>
              <w:jc w:val="center"/>
              <w:rPr>
                <w:szCs w:val="21"/>
              </w:rPr>
            </w:pPr>
            <w:r>
              <w:rPr>
                <w:rFonts w:hint="eastAsia"/>
                <w:szCs w:val="21"/>
              </w:rPr>
              <w:t>○</w:t>
            </w:r>
          </w:p>
        </w:tc>
        <w:tc>
          <w:tcPr>
            <w:tcW w:w="1247" w:type="dxa"/>
          </w:tcPr>
          <w:p>
            <w:pPr>
              <w:jc w:val="left"/>
              <w:rPr>
                <w:sz w:val="16"/>
                <w:szCs w:val="21"/>
              </w:rPr>
            </w:pPr>
            <w:r>
              <w:rPr>
                <w:rFonts w:hint="eastAsia"/>
                <w:sz w:val="16"/>
                <w:szCs w:val="21"/>
              </w:rPr>
              <w:t>地震保険は非加入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316" w:type="dxa"/>
            <w:shd w:val="clear" w:color="auto" w:fill="BDD6EE" w:themeFill="accent5" w:themeFillTint="66"/>
            <w:vAlign w:val="center"/>
          </w:tcPr>
          <w:p>
            <w:pPr>
              <w:rPr>
                <w:szCs w:val="21"/>
              </w:rPr>
            </w:pPr>
            <w:r>
              <w:rPr>
                <w:rFonts w:hint="eastAsia"/>
                <w:szCs w:val="21"/>
              </w:rPr>
              <w:t>他者や他者の物に損害を与えた時</w:t>
            </w:r>
          </w:p>
        </w:tc>
        <w:tc>
          <w:tcPr>
            <w:tcW w:w="1361" w:type="dxa"/>
            <w:vAlign w:val="center"/>
          </w:tcPr>
          <w:p>
            <w:pPr>
              <w:jc w:val="center"/>
              <w:rPr>
                <w:szCs w:val="21"/>
              </w:rPr>
            </w:pPr>
          </w:p>
        </w:tc>
        <w:tc>
          <w:tcPr>
            <w:tcW w:w="1361" w:type="dxa"/>
            <w:vAlign w:val="center"/>
          </w:tcPr>
          <w:p>
            <w:pPr>
              <w:jc w:val="center"/>
              <w:rPr>
                <w:szCs w:val="21"/>
              </w:rPr>
            </w:pPr>
          </w:p>
        </w:tc>
        <w:tc>
          <w:tcPr>
            <w:tcW w:w="1361" w:type="dxa"/>
          </w:tcPr>
          <w:p>
            <w:pPr>
              <w:jc w:val="center"/>
              <w:rPr>
                <w:szCs w:val="21"/>
              </w:rPr>
            </w:pPr>
          </w:p>
        </w:tc>
        <w:tc>
          <w:tcPr>
            <w:tcW w:w="1361" w:type="dxa"/>
            <w:vAlign w:val="center"/>
          </w:tcPr>
          <w:p>
            <w:pPr>
              <w:jc w:val="center"/>
              <w:rPr>
                <w:szCs w:val="21"/>
              </w:rPr>
            </w:pPr>
            <w:r>
              <w:rPr>
                <w:rFonts w:hint="eastAsia"/>
                <w:szCs w:val="21"/>
              </w:rPr>
              <w:t>○</w:t>
            </w:r>
          </w:p>
          <w:p>
            <w:pPr>
              <w:jc w:val="center"/>
              <w:rPr>
                <w:sz w:val="16"/>
                <w:szCs w:val="16"/>
              </w:rPr>
            </w:pPr>
            <w:r>
              <w:rPr>
                <w:rFonts w:hint="eastAsia"/>
                <w:sz w:val="16"/>
                <w:szCs w:val="16"/>
              </w:rPr>
              <w:t>個人賠償責任補償特約</w:t>
            </w:r>
          </w:p>
        </w:tc>
        <w:tc>
          <w:tcPr>
            <w:tcW w:w="1361" w:type="dxa"/>
            <w:vAlign w:val="center"/>
          </w:tcPr>
          <w:p>
            <w:pPr>
              <w:jc w:val="center"/>
              <w:rPr>
                <w:szCs w:val="21"/>
              </w:rPr>
            </w:pPr>
          </w:p>
        </w:tc>
        <w:tc>
          <w:tcPr>
            <w:tcW w:w="1361" w:type="dxa"/>
            <w:vAlign w:val="center"/>
          </w:tcPr>
          <w:p>
            <w:pPr>
              <w:jc w:val="center"/>
              <w:rPr>
                <w:sz w:val="16"/>
                <w:szCs w:val="16"/>
              </w:rPr>
            </w:pPr>
          </w:p>
        </w:tc>
        <w:tc>
          <w:tcPr>
            <w:tcW w:w="1247" w:type="dxa"/>
          </w:tcPr>
          <w:p>
            <w:pPr>
              <w:jc w:val="left"/>
              <w:rPr>
                <w:sz w:val="16"/>
                <w:szCs w:val="21"/>
              </w:rPr>
            </w:pPr>
            <w:r>
              <w:rPr>
                <w:rFonts w:hint="eastAsia"/>
                <w:sz w:val="16"/>
                <w:szCs w:val="21"/>
              </w:rPr>
              <w:t>個人賠償責任補償特約は</w:t>
            </w:r>
            <w:r>
              <w:rPr>
                <w:rFonts w:hint="eastAsia"/>
                <w:sz w:val="16"/>
                <w:szCs w:val="21"/>
                <w:u w:val="single"/>
              </w:rPr>
              <w:t>家族全員</w:t>
            </w:r>
            <w:r>
              <w:rPr>
                <w:rFonts w:hint="eastAsia"/>
                <w:sz w:val="16"/>
                <w:szCs w:val="21"/>
              </w:rPr>
              <w:t>が対象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316" w:type="dxa"/>
            <w:shd w:val="clear" w:color="auto" w:fill="BDD6EE" w:themeFill="accent5" w:themeFillTint="66"/>
            <w:vAlign w:val="center"/>
          </w:tcPr>
          <w:p>
            <w:pPr>
              <w:rPr>
                <w:szCs w:val="21"/>
              </w:rPr>
            </w:pPr>
            <w:r>
              <w:rPr>
                <w:rFonts w:hint="eastAsia"/>
                <w:szCs w:val="21"/>
              </w:rPr>
              <w:t>交通事故の加害者の時</w:t>
            </w:r>
          </w:p>
        </w:tc>
        <w:tc>
          <w:tcPr>
            <w:tcW w:w="1361" w:type="dxa"/>
            <w:vAlign w:val="center"/>
          </w:tcPr>
          <w:p>
            <w:pPr>
              <w:jc w:val="center"/>
              <w:rPr>
                <w:szCs w:val="21"/>
              </w:rPr>
            </w:pPr>
          </w:p>
        </w:tc>
        <w:tc>
          <w:tcPr>
            <w:tcW w:w="1361" w:type="dxa"/>
            <w:vAlign w:val="center"/>
          </w:tcPr>
          <w:p>
            <w:pPr>
              <w:jc w:val="center"/>
              <w:rPr>
                <w:szCs w:val="21"/>
              </w:rPr>
            </w:pPr>
          </w:p>
        </w:tc>
        <w:tc>
          <w:tcPr>
            <w:tcW w:w="1361" w:type="dxa"/>
          </w:tcPr>
          <w:p>
            <w:pPr>
              <w:jc w:val="center"/>
              <w:rPr>
                <w:szCs w:val="21"/>
              </w:rPr>
            </w:pPr>
          </w:p>
        </w:tc>
        <w:tc>
          <w:tcPr>
            <w:tcW w:w="1361" w:type="dxa"/>
            <w:vAlign w:val="center"/>
          </w:tcPr>
          <w:p>
            <w:pPr>
              <w:jc w:val="center"/>
              <w:rPr>
                <w:szCs w:val="21"/>
              </w:rPr>
            </w:pPr>
          </w:p>
        </w:tc>
        <w:tc>
          <w:tcPr>
            <w:tcW w:w="1361" w:type="dxa"/>
            <w:vAlign w:val="center"/>
          </w:tcPr>
          <w:p>
            <w:pPr>
              <w:jc w:val="center"/>
              <w:rPr>
                <w:szCs w:val="21"/>
              </w:rPr>
            </w:pPr>
            <w:r>
              <w:rPr>
                <w:rFonts w:hint="eastAsia"/>
                <w:szCs w:val="21"/>
              </w:rPr>
              <w:t>○</w:t>
            </w:r>
          </w:p>
          <w:p>
            <w:pPr>
              <w:jc w:val="center"/>
              <w:rPr>
                <w:sz w:val="16"/>
                <w:szCs w:val="16"/>
              </w:rPr>
            </w:pPr>
            <w:r>
              <w:rPr>
                <w:rFonts w:hint="eastAsia"/>
                <w:sz w:val="16"/>
                <w:szCs w:val="16"/>
              </w:rPr>
              <w:t>自賠責保険</w:t>
            </w:r>
          </w:p>
          <w:p>
            <w:pPr>
              <w:jc w:val="center"/>
              <w:rPr>
                <w:sz w:val="16"/>
                <w:szCs w:val="16"/>
              </w:rPr>
            </w:pPr>
            <w:r>
              <w:rPr>
                <w:rFonts w:hint="eastAsia"/>
                <w:sz w:val="16"/>
                <w:szCs w:val="16"/>
              </w:rPr>
              <w:t>任意保険</w:t>
            </w:r>
          </w:p>
        </w:tc>
        <w:tc>
          <w:tcPr>
            <w:tcW w:w="1361" w:type="dxa"/>
            <w:vAlign w:val="center"/>
          </w:tcPr>
          <w:p>
            <w:pPr>
              <w:jc w:val="center"/>
              <w:rPr>
                <w:sz w:val="16"/>
                <w:szCs w:val="16"/>
              </w:rPr>
            </w:pPr>
          </w:p>
        </w:tc>
        <w:tc>
          <w:tcPr>
            <w:tcW w:w="1247" w:type="dxa"/>
          </w:tcPr>
          <w:p>
            <w:pPr>
              <w:jc w:val="left"/>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16" w:type="dxa"/>
            <w:shd w:val="clear" w:color="auto" w:fill="BDD6EE" w:themeFill="accent5" w:themeFillTint="66"/>
            <w:vAlign w:val="center"/>
          </w:tcPr>
          <w:p>
            <w:pPr>
              <w:rPr>
                <w:szCs w:val="21"/>
              </w:rPr>
            </w:pPr>
            <w:r>
              <w:rPr>
                <w:rFonts w:hint="eastAsia"/>
                <w:szCs w:val="21"/>
              </w:rPr>
              <w:t>その他お金が必要な時</w:t>
            </w:r>
          </w:p>
        </w:tc>
        <w:tc>
          <w:tcPr>
            <w:tcW w:w="1361" w:type="dxa"/>
            <w:vAlign w:val="center"/>
          </w:tcPr>
          <w:p>
            <w:pPr>
              <w:jc w:val="center"/>
              <w:rPr>
                <w:szCs w:val="21"/>
              </w:rPr>
            </w:pPr>
          </w:p>
        </w:tc>
        <w:tc>
          <w:tcPr>
            <w:tcW w:w="1361" w:type="dxa"/>
            <w:vAlign w:val="center"/>
          </w:tcPr>
          <w:p>
            <w:pPr>
              <w:jc w:val="center"/>
              <w:rPr>
                <w:szCs w:val="21"/>
              </w:rPr>
            </w:pPr>
          </w:p>
        </w:tc>
        <w:tc>
          <w:tcPr>
            <w:tcW w:w="1361" w:type="dxa"/>
          </w:tcPr>
          <w:p>
            <w:pPr>
              <w:jc w:val="center"/>
              <w:rPr>
                <w:szCs w:val="21"/>
              </w:rPr>
            </w:pPr>
          </w:p>
        </w:tc>
        <w:tc>
          <w:tcPr>
            <w:tcW w:w="1361" w:type="dxa"/>
            <w:vAlign w:val="center"/>
          </w:tcPr>
          <w:p>
            <w:pPr>
              <w:jc w:val="center"/>
              <w:rPr>
                <w:szCs w:val="21"/>
              </w:rPr>
            </w:pPr>
          </w:p>
        </w:tc>
        <w:tc>
          <w:tcPr>
            <w:tcW w:w="1361" w:type="dxa"/>
            <w:vAlign w:val="center"/>
          </w:tcPr>
          <w:p>
            <w:pPr>
              <w:jc w:val="center"/>
              <w:rPr>
                <w:szCs w:val="21"/>
              </w:rPr>
            </w:pPr>
          </w:p>
        </w:tc>
        <w:tc>
          <w:tcPr>
            <w:tcW w:w="1361" w:type="dxa"/>
            <w:vAlign w:val="center"/>
          </w:tcPr>
          <w:p>
            <w:pPr>
              <w:jc w:val="center"/>
              <w:rPr>
                <w:szCs w:val="21"/>
              </w:rPr>
            </w:pPr>
            <w:r>
              <w:rPr>
                <w:rFonts w:hint="eastAsia"/>
                <w:szCs w:val="21"/>
              </w:rPr>
              <w:t>○</w:t>
            </w:r>
          </w:p>
        </w:tc>
        <w:tc>
          <w:tcPr>
            <w:tcW w:w="1247" w:type="dxa"/>
          </w:tcPr>
          <w:p>
            <w:pPr>
              <w:jc w:val="left"/>
              <w:rPr>
                <w:sz w:val="16"/>
                <w:szCs w:val="21"/>
              </w:rPr>
            </w:pPr>
          </w:p>
        </w:tc>
      </w:tr>
    </w:tbl>
    <w:p>
      <w:pPr>
        <w:ind w:left="210" w:leftChars="100"/>
        <w:jc w:val="left"/>
        <w:rPr>
          <w:szCs w:val="21"/>
        </w:rPr>
      </w:pPr>
    </w:p>
    <w:p>
      <w:pPr>
        <w:ind w:left="210" w:leftChars="100"/>
        <w:jc w:val="left"/>
        <w:rPr>
          <w:szCs w:val="21"/>
        </w:rPr>
      </w:pPr>
      <w:r>
        <w:rPr>
          <w:rFonts w:hint="eastAsia"/>
          <w:szCs w:val="21"/>
        </w:rPr>
        <w:t>その他、</w:t>
      </w:r>
      <w:r>
        <w:rPr>
          <w:rFonts w:hint="eastAsia"/>
          <w:szCs w:val="21"/>
          <w:u w:val="single"/>
        </w:rPr>
        <w:t>資産状況</w:t>
      </w:r>
      <w:r>
        <w:rPr>
          <w:rFonts w:hint="eastAsia"/>
          <w:szCs w:val="21"/>
        </w:rPr>
        <w:t>や</w:t>
      </w:r>
      <w:r>
        <w:rPr>
          <w:rFonts w:hint="eastAsia"/>
          <w:szCs w:val="21"/>
          <w:u w:val="single"/>
        </w:rPr>
        <w:t>関係連絡先</w:t>
      </w:r>
      <w:r>
        <w:rPr>
          <w:rFonts w:hint="eastAsia"/>
          <w:szCs w:val="21"/>
        </w:rPr>
        <w:t>は、資料末尾へ。</w:t>
      </w:r>
      <w:r>
        <w:rPr>
          <w:szCs w:val="21"/>
        </w:rPr>
        <w:br w:type="page"/>
      </w:r>
    </w:p>
    <w:p>
      <w:pPr>
        <w:jc w:val="center"/>
        <w:rPr>
          <w:sz w:val="96"/>
          <w:szCs w:val="96"/>
        </w:rPr>
      </w:pPr>
    </w:p>
    <w:p>
      <w:pPr>
        <w:jc w:val="center"/>
        <w:rPr>
          <w:sz w:val="96"/>
          <w:szCs w:val="96"/>
        </w:rPr>
      </w:pPr>
    </w:p>
    <w:p>
      <w:pPr>
        <w:jc w:val="center"/>
        <w:rPr>
          <w:sz w:val="96"/>
          <w:szCs w:val="96"/>
        </w:rPr>
      </w:pPr>
    </w:p>
    <w:p>
      <w:pPr>
        <w:jc w:val="center"/>
        <w:rPr>
          <w:sz w:val="96"/>
          <w:szCs w:val="96"/>
        </w:rPr>
      </w:pPr>
      <w:r>
        <w:rPr>
          <w:rFonts w:hint="eastAsia"/>
          <w:sz w:val="96"/>
          <w:szCs w:val="96"/>
        </w:rPr>
        <w:t>健康保険</w:t>
      </w:r>
    </w:p>
    <w:p>
      <w:pPr>
        <w:widowControl/>
        <w:jc w:val="left"/>
        <w:rPr>
          <w:szCs w:val="21"/>
        </w:rPr>
      </w:pPr>
      <w:r>
        <w:rPr>
          <w:szCs w:val="21"/>
        </w:rPr>
        <w:br w:type="page"/>
      </w:r>
    </w:p>
    <w:p>
      <w:pPr>
        <w:rPr>
          <w:b/>
          <w:bCs/>
          <w:sz w:val="24"/>
          <w:szCs w:val="24"/>
          <w:u w:val="single"/>
        </w:rPr>
      </w:pPr>
      <w:r>
        <w:rPr>
          <w:rFonts w:hint="eastAsia"/>
          <w:b/>
          <w:bCs/>
          <w:sz w:val="24"/>
          <w:szCs w:val="24"/>
          <w:u w:val="single"/>
        </w:rPr>
        <w:t>■</w:t>
      </w:r>
      <w:r>
        <w:rPr>
          <w:rFonts w:hint="eastAsia"/>
          <w:b/>
          <w:bCs/>
          <w:sz w:val="24"/>
          <w:szCs w:val="24"/>
          <w:u w:val="single"/>
          <w:lang w:eastAsia="ja-JP"/>
        </w:rPr>
        <w:t>タロー＆子</w:t>
      </w:r>
      <w:r>
        <w:rPr>
          <w:rFonts w:hint="eastAsia"/>
          <w:b/>
          <w:bCs/>
          <w:sz w:val="24"/>
          <w:szCs w:val="24"/>
          <w:u w:val="single"/>
        </w:rPr>
        <w:t>の健康保険</w:t>
      </w:r>
    </w:p>
    <w:p>
      <w:pPr>
        <w:ind w:left="210" w:leftChars="100"/>
        <w:rPr>
          <w:szCs w:val="21"/>
        </w:rPr>
      </w:pPr>
      <w:r>
        <w:rPr>
          <w:rFonts w:hint="eastAsia"/>
          <w:szCs w:val="21"/>
          <w:lang w:eastAsia="ja-JP"/>
        </w:rPr>
        <w:t>＊＊</w:t>
      </w:r>
      <w:r>
        <w:rPr>
          <w:rFonts w:hint="eastAsia"/>
          <w:szCs w:val="21"/>
        </w:rPr>
        <w:t>健康保険組合へ連絡する。</w:t>
      </w:r>
    </w:p>
    <w:p>
      <w:pPr>
        <w:ind w:left="210" w:leftChars="100"/>
        <w:rPr>
          <w:szCs w:val="21"/>
        </w:rPr>
      </w:pPr>
      <w:r>
        <w:rPr>
          <w:rFonts w:hint="eastAsia"/>
          <w:szCs w:val="21"/>
        </w:rPr>
        <w:t>制度や申請書は以下のリンク先にあり。リンクが正しくなければ、ネットで「</w:t>
      </w:r>
      <w:r>
        <w:rPr>
          <w:rFonts w:hint="eastAsia"/>
          <w:szCs w:val="21"/>
          <w:lang w:eastAsia="ja-JP"/>
        </w:rPr>
        <w:t>＊＊</w:t>
      </w:r>
      <w:r>
        <w:rPr>
          <w:rFonts w:hint="eastAsia"/>
          <w:szCs w:val="21"/>
        </w:rPr>
        <w:t>健康保険組合」と検索して出てきたページへアクセスしてもOK。アクセスにパスワードなどは不要。</w:t>
      </w:r>
    </w:p>
    <w:p>
      <w:pPr>
        <w:ind w:left="210" w:leftChars="100"/>
        <w:rPr>
          <w:szCs w:val="21"/>
        </w:rPr>
      </w:pPr>
      <w:r>
        <w:rPr>
          <w:rFonts w:hint="eastAsia"/>
          <w:szCs w:val="21"/>
        </w:rPr>
        <w:t>（必要ないかもしれないが…）</w:t>
      </w:r>
      <w:r>
        <w:rPr>
          <w:rFonts w:hint="eastAsia"/>
          <w:szCs w:val="21"/>
          <w:lang w:eastAsia="ja-JP"/>
        </w:rPr>
        <w:t>タロー</w:t>
      </w:r>
      <w:r>
        <w:rPr>
          <w:rFonts w:hint="eastAsia"/>
          <w:szCs w:val="21"/>
        </w:rPr>
        <w:t>の社員番号は</w:t>
      </w:r>
      <w:r>
        <w:rPr>
          <w:rFonts w:hint="eastAsia"/>
          <w:szCs w:val="21"/>
          <w:lang w:eastAsia="ja-JP"/>
        </w:rPr>
        <w:t>＊＊＊</w:t>
      </w:r>
      <w:r>
        <w:rPr>
          <w:rFonts w:hint="eastAsia"/>
          <w:szCs w:val="21"/>
        </w:rPr>
        <w:t>。</w:t>
      </w:r>
    </w:p>
    <w:p>
      <w:pPr>
        <w:ind w:left="210" w:leftChars="100"/>
        <w:rPr>
          <w:szCs w:val="21"/>
        </w:rPr>
      </w:pPr>
    </w:p>
    <w:p>
      <w:pPr>
        <w:ind w:left="630" w:leftChars="300"/>
        <w:rPr>
          <w:szCs w:val="21"/>
          <w:u w:val="single"/>
          <w:shd w:val="pct10" w:color="auto" w:fill="FFFFFF"/>
        </w:rPr>
      </w:pPr>
      <w:r>
        <w:rPr>
          <w:rFonts w:hint="eastAsia"/>
          <w:szCs w:val="21"/>
          <w:u w:val="single"/>
          <w:shd w:val="pct10" w:color="auto" w:fill="FFFFFF"/>
        </w:rPr>
        <w:t>●</w:t>
      </w:r>
      <w:r>
        <w:rPr>
          <w:rFonts w:hint="eastAsia"/>
          <w:szCs w:val="21"/>
          <w:u w:val="single"/>
          <w:shd w:val="pct10" w:color="auto" w:fill="FFFFFF"/>
          <w:lang w:eastAsia="ja-JP"/>
        </w:rPr>
        <w:t>＊＊</w:t>
      </w:r>
      <w:r>
        <w:rPr>
          <w:rFonts w:hint="eastAsia"/>
          <w:szCs w:val="21"/>
          <w:u w:val="single"/>
          <w:shd w:val="pct10" w:color="auto" w:fill="FFFFFF"/>
        </w:rPr>
        <w:t>健康保険組合</w:t>
      </w:r>
    </w:p>
    <w:p>
      <w:pPr>
        <w:ind w:left="630" w:leftChars="300"/>
        <w:rPr>
          <w:rFonts w:hint="eastAsia" w:eastAsiaTheme="minorEastAsia"/>
          <w:szCs w:val="21"/>
          <w:lang w:eastAsia="ja-JP"/>
        </w:rPr>
      </w:pPr>
      <w:r>
        <w:rPr>
          <w:rFonts w:hint="eastAsia"/>
          <w:szCs w:val="21"/>
        </w:rPr>
        <w:t>電話番号：</w:t>
      </w:r>
      <w:r>
        <w:rPr>
          <w:rFonts w:hint="eastAsia"/>
          <w:szCs w:val="21"/>
          <w:lang w:eastAsia="ja-JP"/>
        </w:rPr>
        <w:t>＊＊</w:t>
      </w:r>
    </w:p>
    <w:p>
      <w:pPr>
        <w:ind w:left="630" w:leftChars="300"/>
        <w:rPr>
          <w:rFonts w:hint="eastAsia" w:eastAsiaTheme="minorEastAsia"/>
          <w:szCs w:val="21"/>
          <w:lang w:val="en-US" w:eastAsia="ja-JP"/>
        </w:rPr>
      </w:pPr>
      <w:r>
        <w:rPr>
          <w:rFonts w:hint="eastAsia"/>
          <w:szCs w:val="21"/>
          <w:lang w:val="en-US" w:eastAsia="ja-JP"/>
        </w:rPr>
        <w:t>URL：</w:t>
      </w:r>
    </w:p>
    <w:p>
      <w:pPr>
        <w:widowControl/>
        <w:ind w:left="210" w:leftChars="100"/>
        <w:jc w:val="left"/>
        <w:rPr>
          <w:szCs w:val="21"/>
        </w:rPr>
      </w:pPr>
    </w:p>
    <w:p>
      <w:pPr>
        <w:widowControl/>
        <w:ind w:left="210" w:leftChars="0"/>
        <w:jc w:val="left"/>
        <w:rPr>
          <w:b/>
          <w:bCs/>
          <w:sz w:val="24"/>
          <w:szCs w:val="24"/>
          <w:u w:val="single"/>
        </w:rPr>
      </w:pPr>
      <w:r>
        <w:rPr>
          <w:rFonts w:hint="eastAsia"/>
          <w:b/>
          <w:bCs/>
          <w:sz w:val="24"/>
          <w:szCs w:val="24"/>
          <w:u w:val="single"/>
        </w:rPr>
        <w:t>■</w:t>
      </w:r>
      <w:r>
        <w:rPr>
          <w:rFonts w:hint="eastAsia"/>
          <w:b/>
          <w:bCs/>
          <w:sz w:val="24"/>
          <w:szCs w:val="24"/>
          <w:u w:val="single"/>
          <w:lang w:eastAsia="ja-JP"/>
        </w:rPr>
        <w:t>ハナコ</w:t>
      </w:r>
      <w:r>
        <w:rPr>
          <w:rFonts w:hint="eastAsia"/>
          <w:b/>
          <w:bCs/>
          <w:sz w:val="24"/>
          <w:szCs w:val="24"/>
          <w:u w:val="single"/>
        </w:rPr>
        <w:t>の健康保険</w:t>
      </w:r>
    </w:p>
    <w:p>
      <w:pPr>
        <w:widowControl/>
        <w:ind w:left="210" w:leftChars="100"/>
        <w:jc w:val="left"/>
        <w:rPr>
          <w:szCs w:val="21"/>
        </w:rPr>
      </w:pPr>
      <w:r>
        <w:rPr>
          <w:rFonts w:hint="eastAsia"/>
          <w:szCs w:val="21"/>
          <w:lang w:eastAsia="ja-JP"/>
        </w:rPr>
        <w:t>＊＊</w:t>
      </w:r>
      <w:r>
        <w:rPr>
          <w:rFonts w:hint="eastAsia"/>
          <w:szCs w:val="21"/>
        </w:rPr>
        <w:t>健康保険組合へ連絡する。</w:t>
      </w:r>
    </w:p>
    <w:p>
      <w:pPr>
        <w:widowControl/>
        <w:ind w:left="210" w:leftChars="100"/>
        <w:jc w:val="left"/>
        <w:rPr>
          <w:szCs w:val="21"/>
        </w:rPr>
      </w:pPr>
      <w:r>
        <w:rPr>
          <w:rFonts w:hint="eastAsia"/>
          <w:szCs w:val="21"/>
        </w:rPr>
        <w:t>制度や申請書は以下のリンク先にもあるが分かりにくいので、</w:t>
      </w:r>
      <w:r>
        <w:rPr>
          <w:szCs w:val="21"/>
        </w:rPr>
        <w:br w:type="textWrapping"/>
      </w:r>
      <w:r>
        <w:rPr>
          <w:rFonts w:hint="eastAsia"/>
          <w:szCs w:val="21"/>
        </w:rPr>
        <w:t>「</w:t>
      </w:r>
      <w:r>
        <w:rPr>
          <w:rFonts w:hint="eastAsia"/>
          <w:szCs w:val="21"/>
          <w:lang w:eastAsia="ja-JP"/>
        </w:rPr>
        <w:t>＊＊＊</w:t>
      </w:r>
      <w:r>
        <w:rPr>
          <w:rFonts w:hint="eastAsia"/>
          <w:szCs w:val="21"/>
        </w:rPr>
        <w:t>」（別紙）の方が良い。</w:t>
      </w:r>
    </w:p>
    <w:p>
      <w:pPr>
        <w:widowControl/>
        <w:ind w:left="210" w:leftChars="100"/>
        <w:jc w:val="left"/>
        <w:rPr>
          <w:szCs w:val="21"/>
        </w:rPr>
      </w:pPr>
      <w:r>
        <w:rPr>
          <w:rFonts w:hint="eastAsia"/>
          <w:szCs w:val="21"/>
        </w:rPr>
        <w:t>もしリンクを使用するなら、調べたいキーワード（例：休職）で検索し、何件か関連ページが出てくるので、それらのどれかを確認する感じ。</w:t>
      </w:r>
    </w:p>
    <w:p>
      <w:pPr>
        <w:widowControl/>
        <w:ind w:left="420" w:leftChars="200"/>
        <w:jc w:val="left"/>
        <w:rPr>
          <w:szCs w:val="21"/>
        </w:rPr>
      </w:pPr>
    </w:p>
    <w:p>
      <w:pPr>
        <w:widowControl/>
        <w:ind w:left="840" w:leftChars="400"/>
        <w:jc w:val="left"/>
        <w:rPr>
          <w:szCs w:val="21"/>
          <w:u w:val="single"/>
          <w:shd w:val="pct10" w:color="auto" w:fill="FFFFFF"/>
        </w:rPr>
      </w:pPr>
      <w:r>
        <w:rPr>
          <w:rFonts w:hint="eastAsia"/>
          <w:szCs w:val="21"/>
          <w:u w:val="single"/>
          <w:shd w:val="pct10" w:color="auto" w:fill="FFFFFF"/>
        </w:rPr>
        <w:t>●＊＊健康保険組合</w:t>
      </w:r>
    </w:p>
    <w:p>
      <w:pPr>
        <w:widowControl/>
        <w:ind w:left="840" w:leftChars="400"/>
        <w:jc w:val="left"/>
        <w:rPr>
          <w:rFonts w:hint="eastAsia" w:eastAsiaTheme="minorEastAsia"/>
          <w:szCs w:val="21"/>
          <w:lang w:eastAsia="ja-JP"/>
        </w:rPr>
      </w:pPr>
      <w:r>
        <w:rPr>
          <w:rFonts w:hint="eastAsia"/>
          <w:szCs w:val="21"/>
        </w:rPr>
        <w:t>電話番号：</w:t>
      </w:r>
      <w:r>
        <w:rPr>
          <w:rFonts w:hint="eastAsia"/>
          <w:szCs w:val="21"/>
          <w:lang w:eastAsia="ja-JP"/>
        </w:rPr>
        <w:t>＊＊＊</w:t>
      </w:r>
    </w:p>
    <w:p>
      <w:pPr>
        <w:widowControl/>
        <w:ind w:left="840" w:leftChars="400"/>
        <w:jc w:val="left"/>
        <w:rPr>
          <w:szCs w:val="21"/>
        </w:rPr>
      </w:pPr>
      <w:r>
        <w:rPr>
          <w:rFonts w:hint="eastAsia"/>
          <w:lang w:val="en-US" w:eastAsia="ja-JP"/>
        </w:rPr>
        <w:t>URL：</w:t>
      </w:r>
      <w:bookmarkStart w:id="0" w:name="_GoBack"/>
      <w:bookmarkEnd w:id="0"/>
    </w:p>
    <w:p>
      <w:pPr>
        <w:widowControl/>
        <w:ind w:left="210" w:leftChars="100"/>
        <w:jc w:val="left"/>
        <w:rPr>
          <w:szCs w:val="21"/>
        </w:rPr>
      </w:pPr>
    </w:p>
    <w:p>
      <w:pPr>
        <w:widowControl/>
        <w:ind w:left="210" w:leftChars="100"/>
        <w:jc w:val="left"/>
        <w:rPr>
          <w:b/>
          <w:bCs/>
          <w:sz w:val="24"/>
          <w:szCs w:val="24"/>
          <w:u w:val="single"/>
        </w:rPr>
      </w:pPr>
      <w:r>
        <w:drawing>
          <wp:anchor distT="0" distB="0" distL="114300" distR="114300" simplePos="0" relativeHeight="251659264" behindDoc="0" locked="0" layoutInCell="1" allowOverlap="1">
            <wp:simplePos x="0" y="0"/>
            <wp:positionH relativeFrom="column">
              <wp:posOffset>2947670</wp:posOffset>
            </wp:positionH>
            <wp:positionV relativeFrom="paragraph">
              <wp:posOffset>314960</wp:posOffset>
            </wp:positionV>
            <wp:extent cx="3753485" cy="2589530"/>
            <wp:effectExtent l="0" t="0" r="0" b="1270"/>
            <wp:wrapThrough wrapText="bothSides">
              <wp:wrapPolygon>
                <wp:start x="0" y="0"/>
                <wp:lineTo x="0" y="21452"/>
                <wp:lineTo x="21487" y="21452"/>
                <wp:lineTo x="21487"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3485" cy="2589530"/>
                    </a:xfrm>
                    <a:prstGeom prst="rect">
                      <a:avLst/>
                    </a:prstGeom>
                  </pic:spPr>
                </pic:pic>
              </a:graphicData>
            </a:graphic>
          </wp:anchor>
        </w:drawing>
      </w:r>
      <w:r>
        <w:rPr>
          <w:rFonts w:hint="eastAsia"/>
          <w:b/>
          <w:bCs/>
          <w:sz w:val="24"/>
          <w:szCs w:val="24"/>
          <w:u w:val="single"/>
        </w:rPr>
        <w:t>■長期療養が必要な時</w:t>
      </w:r>
    </w:p>
    <w:p>
      <w:pPr>
        <w:widowControl/>
        <w:ind w:left="420" w:leftChars="200"/>
        <w:jc w:val="left"/>
        <w:rPr>
          <w:szCs w:val="21"/>
        </w:rPr>
      </w:pPr>
      <w:r>
        <w:rPr>
          <w:rFonts w:hint="eastAsia"/>
          <w:szCs w:val="21"/>
        </w:rPr>
        <w:t>「障害年金」の受給が可能。例えば、がんや糖尿病、心疾患、呼吸器疾患などの内部疾患、または統合失調症などの精神の障害により、仕事や生活が著しく制限を受ける状態になったときなど。</w:t>
      </w:r>
    </w:p>
    <w:p>
      <w:pPr>
        <w:widowControl/>
        <w:ind w:left="210" w:leftChars="100"/>
        <w:jc w:val="left"/>
        <w:rPr>
          <w:szCs w:val="21"/>
        </w:rPr>
      </w:pPr>
      <w:r>
        <w:rPr>
          <w:rFonts w:hint="eastAsia"/>
          <w:szCs w:val="21"/>
        </w:rPr>
        <w:t>　</w:t>
      </w:r>
    </w:p>
    <w:p>
      <w:pPr>
        <w:widowControl/>
        <w:ind w:left="210" w:leftChars="100"/>
        <w:jc w:val="left"/>
        <w:rPr>
          <w:szCs w:val="21"/>
        </w:rPr>
      </w:pPr>
      <w:r>
        <w:rPr>
          <w:szCs w:val="21"/>
        </w:rPr>
        <w:br w:type="page"/>
      </w:r>
    </w:p>
    <w:p>
      <w:pPr>
        <w:jc w:val="center"/>
        <w:rPr>
          <w:sz w:val="96"/>
          <w:szCs w:val="96"/>
        </w:rPr>
      </w:pPr>
    </w:p>
    <w:p>
      <w:pPr>
        <w:jc w:val="center"/>
        <w:rPr>
          <w:sz w:val="96"/>
          <w:szCs w:val="96"/>
        </w:rPr>
      </w:pPr>
    </w:p>
    <w:p>
      <w:pPr>
        <w:jc w:val="center"/>
        <w:rPr>
          <w:sz w:val="96"/>
          <w:szCs w:val="96"/>
        </w:rPr>
      </w:pPr>
    </w:p>
    <w:p>
      <w:pPr>
        <w:jc w:val="center"/>
        <w:rPr>
          <w:sz w:val="96"/>
          <w:szCs w:val="96"/>
        </w:rPr>
      </w:pPr>
      <w:r>
        <w:rPr>
          <w:rFonts w:hint="eastAsia"/>
          <w:sz w:val="96"/>
          <w:szCs w:val="96"/>
        </w:rPr>
        <w:t>団信</w:t>
      </w:r>
    </w:p>
    <w:p>
      <w:pPr>
        <w:widowControl/>
        <w:jc w:val="left"/>
        <w:rPr>
          <w:szCs w:val="21"/>
        </w:rPr>
      </w:pPr>
      <w:r>
        <w:rPr>
          <w:szCs w:val="21"/>
        </w:rPr>
        <w:br w:type="page"/>
      </w:r>
    </w:p>
    <w:p>
      <w:pPr>
        <w:rPr>
          <w:b/>
          <w:bCs/>
          <w:sz w:val="24"/>
          <w:szCs w:val="24"/>
          <w:u w:val="single"/>
        </w:rPr>
      </w:pPr>
      <w:r>
        <w:rPr>
          <w:rFonts w:hint="eastAsia"/>
          <w:b/>
          <w:bCs/>
          <w:sz w:val="24"/>
          <w:szCs w:val="24"/>
          <w:u w:val="single"/>
        </w:rPr>
        <w:t>■団信（団体信用保険、団体信用就業不能保障保険）</w:t>
      </w:r>
    </w:p>
    <w:p>
      <w:pPr>
        <w:ind w:left="210" w:leftChars="100"/>
        <w:rPr>
          <w:szCs w:val="21"/>
        </w:rPr>
      </w:pPr>
      <w:r>
        <w:rPr>
          <w:rFonts w:hint="eastAsia"/>
          <w:szCs w:val="21"/>
        </w:rPr>
        <w:t>住宅ローン契約者である</w:t>
      </w:r>
      <w:r>
        <w:rPr>
          <w:rFonts w:hint="eastAsia"/>
          <w:szCs w:val="21"/>
          <w:lang w:eastAsia="ja-JP"/>
        </w:rPr>
        <w:t>タロー</w:t>
      </w:r>
      <w:r>
        <w:rPr>
          <w:rFonts w:hint="eastAsia"/>
          <w:szCs w:val="21"/>
        </w:rPr>
        <w:t>が死亡、もしくは就業不能になった場合に有効な保険。</w:t>
      </w:r>
    </w:p>
    <w:p>
      <w:pPr>
        <w:ind w:left="210" w:leftChars="100"/>
        <w:rPr>
          <w:szCs w:val="21"/>
        </w:rPr>
      </w:pPr>
      <w:r>
        <w:rPr>
          <w:rFonts w:hint="eastAsia"/>
          <w:szCs w:val="21"/>
        </w:rPr>
        <w:t>基本的には、ローンが全額免除、もしくは一部免除になる仕組み。</w:t>
      </w:r>
    </w:p>
    <w:p>
      <w:pPr>
        <w:ind w:left="210" w:leftChars="100"/>
        <w:rPr>
          <w:szCs w:val="21"/>
        </w:rPr>
      </w:pPr>
    </w:p>
    <w:p>
      <w:pPr>
        <w:ind w:left="210" w:leftChars="100"/>
        <w:rPr>
          <w:rFonts w:hint="eastAsia" w:eastAsiaTheme="minorEastAsia"/>
          <w:szCs w:val="21"/>
          <w:lang w:eastAsia="ja-JP"/>
        </w:rPr>
      </w:pPr>
      <w:r>
        <w:rPr>
          <w:rFonts w:hint="eastAsia"/>
          <w:szCs w:val="21"/>
        </w:rPr>
        <w:t>ローン先：</w:t>
      </w:r>
      <w:r>
        <w:rPr>
          <w:rFonts w:hint="eastAsia"/>
          <w:szCs w:val="21"/>
          <w:lang w:eastAsia="ja-JP"/>
        </w:rPr>
        <w:t>＊＊銀行</w:t>
      </w:r>
    </w:p>
    <w:p>
      <w:pPr>
        <w:widowControl/>
        <w:jc w:val="left"/>
        <w:rPr>
          <w:szCs w:val="21"/>
        </w:rPr>
      </w:pPr>
      <w:r>
        <w:rPr>
          <w:szCs w:val="21"/>
        </w:rPr>
        <w:br w:type="page"/>
      </w:r>
    </w:p>
    <w:p>
      <w:pPr>
        <w:jc w:val="center"/>
        <w:rPr>
          <w:sz w:val="96"/>
          <w:szCs w:val="96"/>
        </w:rPr>
      </w:pPr>
    </w:p>
    <w:p>
      <w:pPr>
        <w:jc w:val="center"/>
        <w:rPr>
          <w:sz w:val="96"/>
          <w:szCs w:val="96"/>
        </w:rPr>
      </w:pPr>
    </w:p>
    <w:p>
      <w:pPr>
        <w:jc w:val="center"/>
        <w:rPr>
          <w:sz w:val="96"/>
          <w:szCs w:val="96"/>
        </w:rPr>
      </w:pPr>
    </w:p>
    <w:p>
      <w:pPr>
        <w:jc w:val="center"/>
        <w:rPr>
          <w:sz w:val="96"/>
          <w:szCs w:val="96"/>
        </w:rPr>
      </w:pPr>
      <w:r>
        <w:rPr>
          <w:rFonts w:hint="eastAsia"/>
          <w:sz w:val="96"/>
          <w:szCs w:val="96"/>
        </w:rPr>
        <w:t>生命保険</w:t>
      </w:r>
    </w:p>
    <w:p>
      <w:pPr>
        <w:rPr>
          <w:b/>
          <w:bCs/>
          <w:sz w:val="24"/>
          <w:szCs w:val="24"/>
          <w:u w:val="single"/>
        </w:rPr>
      </w:pPr>
      <w:r>
        <w:rPr>
          <w:rFonts w:hint="eastAsia"/>
          <w:szCs w:val="21"/>
        </w:rPr>
        <w:br w:type="page"/>
      </w:r>
      <w:r>
        <w:rPr>
          <w:rFonts w:hint="eastAsia"/>
          <w:b/>
          <w:bCs/>
          <w:sz w:val="24"/>
          <w:szCs w:val="24"/>
          <w:u w:val="single"/>
        </w:rPr>
        <w:t>■生命保険</w:t>
      </w:r>
    </w:p>
    <w:p>
      <w:pPr>
        <w:widowControl/>
        <w:ind w:left="210" w:leftChars="100"/>
        <w:jc w:val="left"/>
        <w:rPr>
          <w:szCs w:val="21"/>
        </w:rPr>
      </w:pPr>
      <w:r>
        <w:rPr>
          <w:rFonts w:hint="eastAsia"/>
          <w:szCs w:val="21"/>
        </w:rPr>
        <w:t>子供たちが働いていないうちしか必要ない保険。</w:t>
      </w:r>
    </w:p>
    <w:p>
      <w:pPr>
        <w:widowControl/>
        <w:ind w:left="210" w:leftChars="100"/>
        <w:jc w:val="left"/>
        <w:rPr>
          <w:szCs w:val="21"/>
        </w:rPr>
      </w:pPr>
      <w:r>
        <w:rPr>
          <w:rFonts w:hint="eastAsia"/>
          <w:szCs w:val="21"/>
        </w:rPr>
        <w:t>積み立てより掛け捨ての保険の方が月々の保険が安く、キャッシュを固定されないので良い。</w:t>
      </w:r>
    </w:p>
    <w:p>
      <w:pPr>
        <w:widowControl/>
        <w:ind w:left="210" w:leftChars="100"/>
        <w:jc w:val="left"/>
        <w:rPr>
          <w:szCs w:val="21"/>
        </w:rPr>
      </w:pPr>
      <w:r>
        <w:rPr>
          <w:rFonts w:hint="eastAsia"/>
          <w:szCs w:val="21"/>
        </w:rPr>
        <w:t>仮に死亡した場合、生命保険に加えて遺族年金が15万円/月ほど出る。</w:t>
      </w:r>
      <w:r>
        <w:rPr>
          <w:rFonts w:hint="eastAsia"/>
          <w:szCs w:val="21"/>
        </w:rPr>
        <w:br w:type="page"/>
      </w:r>
    </w:p>
    <w:p>
      <w:pPr>
        <w:jc w:val="center"/>
        <w:rPr>
          <w:sz w:val="96"/>
          <w:szCs w:val="96"/>
        </w:rPr>
      </w:pPr>
    </w:p>
    <w:p>
      <w:pPr>
        <w:jc w:val="center"/>
        <w:rPr>
          <w:sz w:val="96"/>
          <w:szCs w:val="96"/>
        </w:rPr>
      </w:pPr>
    </w:p>
    <w:p>
      <w:pPr>
        <w:jc w:val="center"/>
        <w:rPr>
          <w:sz w:val="96"/>
          <w:szCs w:val="96"/>
        </w:rPr>
      </w:pPr>
    </w:p>
    <w:p>
      <w:pPr>
        <w:jc w:val="center"/>
        <w:rPr>
          <w:sz w:val="96"/>
          <w:szCs w:val="96"/>
        </w:rPr>
      </w:pPr>
      <w:r>
        <w:rPr>
          <w:rFonts w:hint="eastAsia"/>
          <w:sz w:val="96"/>
          <w:szCs w:val="96"/>
        </w:rPr>
        <w:t>火災保険</w:t>
      </w:r>
    </w:p>
    <w:p>
      <w:pPr>
        <w:widowControl/>
        <w:jc w:val="left"/>
        <w:rPr>
          <w:szCs w:val="21"/>
        </w:rPr>
      </w:pPr>
      <w:r>
        <w:rPr>
          <w:szCs w:val="21"/>
        </w:rPr>
        <w:br w:type="page"/>
      </w:r>
    </w:p>
    <w:p>
      <w:pPr>
        <w:rPr>
          <w:b/>
          <w:bCs/>
          <w:sz w:val="24"/>
          <w:szCs w:val="24"/>
          <w:u w:val="single"/>
        </w:rPr>
      </w:pPr>
      <w:r>
        <w:rPr>
          <w:rFonts w:hint="eastAsia"/>
          <w:b/>
          <w:bCs/>
          <w:sz w:val="24"/>
          <w:szCs w:val="24"/>
          <w:u w:val="single"/>
        </w:rPr>
        <w:t>■火災保険</w:t>
      </w:r>
    </w:p>
    <w:p>
      <w:pPr>
        <w:widowControl/>
        <w:ind w:left="210" w:leftChars="100"/>
        <w:jc w:val="left"/>
        <w:rPr>
          <w:szCs w:val="21"/>
        </w:rPr>
      </w:pPr>
      <w:r>
        <w:rPr>
          <w:rFonts w:hint="eastAsia"/>
          <w:szCs w:val="21"/>
        </w:rPr>
        <w:t>一度に大金が必要となる加入必須の保険。建物保険金額は建物のその時点での査定額に合わせた方が良い。家財保険金額はMax500万で、200-300万円ほどが妥当なライン。</w:t>
      </w:r>
    </w:p>
    <w:p>
      <w:pPr>
        <w:widowControl/>
        <w:ind w:left="210" w:leftChars="100"/>
        <w:jc w:val="left"/>
        <w:rPr>
          <w:szCs w:val="21"/>
        </w:rPr>
      </w:pPr>
    </w:p>
    <w:p>
      <w:pPr>
        <w:widowControl/>
        <w:ind w:left="210" w:leftChars="100"/>
        <w:jc w:val="left"/>
        <w:rPr>
          <w:szCs w:val="21"/>
        </w:rPr>
      </w:pPr>
      <w:r>
        <w:rPr>
          <w:rFonts w:hint="eastAsia"/>
          <w:szCs w:val="21"/>
        </w:rPr>
        <w:t>マンションで地震保険に加入して被災しても、ほとんどが一部損壊扱いで保険金額の5％ほどしか出ないようなので不要と判断。</w:t>
      </w:r>
    </w:p>
    <w:p>
      <w:pPr>
        <w:widowControl/>
        <w:ind w:left="210" w:leftChars="100"/>
        <w:jc w:val="left"/>
        <w:rPr>
          <w:szCs w:val="21"/>
        </w:rPr>
      </w:pPr>
    </w:p>
    <w:p>
      <w:pPr>
        <w:widowControl/>
        <w:ind w:left="210" w:leftChars="100"/>
        <w:jc w:val="left"/>
        <w:rPr>
          <w:szCs w:val="21"/>
        </w:rPr>
      </w:pPr>
      <w:r>
        <w:rPr>
          <w:rFonts w:hint="eastAsia"/>
          <w:szCs w:val="21"/>
        </w:rPr>
        <w:t>個人賠償責任補償特約は、日常生活で他者や他者のものに損害を与えた場合に使用できる特約（例：自転車で、相手にぶつかり怪我をさせた。他人の家のものやお店のものを壊した。など）。</w:t>
      </w:r>
    </w:p>
    <w:p>
      <w:pPr>
        <w:widowControl/>
        <w:ind w:left="210" w:leftChars="100"/>
        <w:jc w:val="left"/>
        <w:rPr>
          <w:szCs w:val="21"/>
        </w:rPr>
      </w:pPr>
      <w:r>
        <w:rPr>
          <w:rFonts w:hint="eastAsia"/>
          <w:szCs w:val="21"/>
        </w:rPr>
        <w:t>補償対象は家族全員(未婚の別居の子も含む)。</w:t>
      </w:r>
    </w:p>
    <w:p>
      <w:pPr>
        <w:widowControl/>
        <w:ind w:left="210" w:leftChars="100"/>
        <w:jc w:val="left"/>
        <w:rPr>
          <w:szCs w:val="21"/>
        </w:rPr>
      </w:pPr>
    </w:p>
    <w:p>
      <w:pPr>
        <w:widowControl/>
        <w:ind w:left="210" w:leftChars="100"/>
        <w:jc w:val="left"/>
        <w:rPr>
          <w:szCs w:val="21"/>
        </w:rPr>
      </w:pPr>
      <w:r>
        <w:rPr>
          <w:rFonts w:hint="eastAsia"/>
          <w:szCs w:val="21"/>
        </w:rPr>
        <w:t>【参考】楽天損保サイト</w:t>
      </w:r>
    </w:p>
    <w:p>
      <w:pPr>
        <w:widowControl/>
        <w:ind w:left="420" w:leftChars="200"/>
        <w:jc w:val="left"/>
        <w:rPr>
          <w:szCs w:val="21"/>
          <w:u w:val="single"/>
        </w:rPr>
      </w:pPr>
      <w:r>
        <w:rPr>
          <w:rFonts w:hint="eastAsia"/>
          <w:szCs w:val="21"/>
          <w:u w:val="single"/>
        </w:rPr>
        <w:t>個人賠償責任保険で補償されるケース</w:t>
      </w:r>
    </w:p>
    <w:p>
      <w:pPr>
        <w:widowControl/>
        <w:ind w:left="420" w:leftChars="200"/>
        <w:jc w:val="left"/>
        <w:rPr>
          <w:szCs w:val="21"/>
        </w:rPr>
      </w:pPr>
      <w:r>
        <w:rPr>
          <w:rFonts w:hint="eastAsia"/>
          <w:szCs w:val="21"/>
        </w:rPr>
        <w:t>日常生活の中で起きた偶然の事故によって、被保険者本人やその家族などが他人にケガをさせたり、他人の物に損害を与えたりして、法律上の損害賠償責任を負った場合に補償を受けることができます。また、保険会社によっては、国内だけでなく海外での事故も補償の対象になることもあります。</w:t>
      </w:r>
    </w:p>
    <w:p>
      <w:pPr>
        <w:widowControl/>
        <w:ind w:left="420" w:leftChars="200"/>
        <w:jc w:val="left"/>
        <w:rPr>
          <w:szCs w:val="21"/>
        </w:rPr>
      </w:pPr>
      <w:r>
        <w:rPr>
          <w:rFonts w:hint="eastAsia"/>
          <w:szCs w:val="21"/>
        </w:rPr>
        <w:t>●買い物中に高価な商品にぶつかって壊した</w:t>
      </w:r>
    </w:p>
    <w:p>
      <w:pPr>
        <w:widowControl/>
        <w:ind w:left="420" w:leftChars="200"/>
        <w:jc w:val="left"/>
        <w:rPr>
          <w:szCs w:val="21"/>
        </w:rPr>
      </w:pPr>
      <w:r>
        <w:rPr>
          <w:rFonts w:hint="eastAsia"/>
          <w:szCs w:val="21"/>
        </w:rPr>
        <w:t>●飼い犬が人に噛みついてケガをさせた</w:t>
      </w:r>
    </w:p>
    <w:p>
      <w:pPr>
        <w:widowControl/>
        <w:ind w:left="420" w:leftChars="200"/>
        <w:jc w:val="left"/>
        <w:rPr>
          <w:szCs w:val="21"/>
        </w:rPr>
      </w:pPr>
      <w:r>
        <w:rPr>
          <w:rFonts w:hint="eastAsia"/>
          <w:szCs w:val="21"/>
        </w:rPr>
        <w:t>●自転車で走行中、通行人にぶつかってケガを負わせた</w:t>
      </w:r>
    </w:p>
    <w:p>
      <w:pPr>
        <w:widowControl/>
        <w:ind w:left="420" w:leftChars="200"/>
        <w:jc w:val="left"/>
        <w:rPr>
          <w:szCs w:val="21"/>
        </w:rPr>
      </w:pPr>
      <w:r>
        <w:rPr>
          <w:rFonts w:hint="eastAsia"/>
          <w:szCs w:val="21"/>
        </w:rPr>
        <w:t>●水漏れでマンションの階下の部屋を水浸しにした</w:t>
      </w:r>
    </w:p>
    <w:p>
      <w:pPr>
        <w:widowControl/>
        <w:ind w:left="420" w:leftChars="200"/>
        <w:jc w:val="left"/>
        <w:rPr>
          <w:szCs w:val="21"/>
        </w:rPr>
      </w:pPr>
      <w:r>
        <w:rPr>
          <w:rFonts w:hint="eastAsia"/>
          <w:szCs w:val="21"/>
        </w:rPr>
        <w:t>●住宅の塀が倒れて通行中の車に傷をつけた</w:t>
      </w:r>
    </w:p>
    <w:p>
      <w:pPr>
        <w:widowControl/>
        <w:ind w:left="420" w:leftChars="200"/>
        <w:jc w:val="left"/>
        <w:rPr>
          <w:szCs w:val="21"/>
        </w:rPr>
      </w:pPr>
      <w:r>
        <w:rPr>
          <w:rFonts w:hint="eastAsia"/>
          <w:szCs w:val="21"/>
        </w:rPr>
        <w:t>●自転車を運転中に踏切内で立ち往生し、電車の運行を止めてしまった</w:t>
      </w:r>
    </w:p>
    <w:p>
      <w:pPr>
        <w:widowControl/>
        <w:ind w:left="420" w:leftChars="200"/>
        <w:jc w:val="left"/>
        <w:rPr>
          <w:szCs w:val="21"/>
        </w:rPr>
      </w:pPr>
    </w:p>
    <w:p>
      <w:pPr>
        <w:widowControl/>
        <w:ind w:left="420" w:leftChars="200"/>
        <w:jc w:val="left"/>
        <w:rPr>
          <w:szCs w:val="21"/>
          <w:u w:val="single"/>
        </w:rPr>
      </w:pPr>
      <w:r>
        <w:rPr>
          <w:rFonts w:hint="eastAsia"/>
          <w:szCs w:val="21"/>
          <w:u w:val="single"/>
        </w:rPr>
        <w:t>個人賠償責任保険で補償されないケース</w:t>
      </w:r>
    </w:p>
    <w:p>
      <w:pPr>
        <w:widowControl/>
        <w:ind w:left="420" w:leftChars="200"/>
        <w:jc w:val="left"/>
        <w:rPr>
          <w:szCs w:val="21"/>
        </w:rPr>
      </w:pPr>
      <w:r>
        <w:rPr>
          <w:rFonts w:hint="eastAsia"/>
          <w:szCs w:val="21"/>
        </w:rPr>
        <w:t>●故意による事故</w:t>
      </w:r>
    </w:p>
    <w:p>
      <w:pPr>
        <w:widowControl/>
        <w:ind w:left="420" w:leftChars="200"/>
        <w:jc w:val="left"/>
        <w:rPr>
          <w:szCs w:val="21"/>
        </w:rPr>
      </w:pPr>
      <w:r>
        <w:rPr>
          <w:rFonts w:hint="eastAsia"/>
          <w:szCs w:val="21"/>
        </w:rPr>
        <w:t>●仕事中に起きた事故</w:t>
      </w:r>
    </w:p>
    <w:p>
      <w:pPr>
        <w:widowControl/>
        <w:ind w:left="420" w:leftChars="200"/>
        <w:jc w:val="left"/>
        <w:rPr>
          <w:szCs w:val="21"/>
        </w:rPr>
      </w:pPr>
      <w:r>
        <w:rPr>
          <w:rFonts w:hint="eastAsia"/>
          <w:szCs w:val="21"/>
        </w:rPr>
        <w:t>●同居中の家族にケガをさせたり、家族の物を壊したりした場合</w:t>
      </w:r>
    </w:p>
    <w:p>
      <w:pPr>
        <w:widowControl/>
        <w:ind w:left="420" w:leftChars="200"/>
        <w:jc w:val="left"/>
        <w:rPr>
          <w:szCs w:val="21"/>
        </w:rPr>
      </w:pPr>
      <w:r>
        <w:rPr>
          <w:rFonts w:hint="eastAsia"/>
          <w:szCs w:val="21"/>
        </w:rPr>
        <w:t>●ケンカによって相手にケガをさせたり、物を壊したりした場合</w:t>
      </w:r>
    </w:p>
    <w:p>
      <w:pPr>
        <w:widowControl/>
        <w:ind w:left="420" w:leftChars="200"/>
        <w:jc w:val="left"/>
        <w:rPr>
          <w:szCs w:val="21"/>
        </w:rPr>
      </w:pPr>
      <w:r>
        <w:rPr>
          <w:rFonts w:hint="eastAsia"/>
          <w:szCs w:val="21"/>
        </w:rPr>
        <w:t>●心神喪失が原因で他人にケガをさせたり、物を壊したりした場合</w:t>
      </w:r>
    </w:p>
    <w:p>
      <w:pPr>
        <w:widowControl/>
        <w:ind w:left="420" w:leftChars="200"/>
        <w:jc w:val="left"/>
        <w:rPr>
          <w:szCs w:val="21"/>
        </w:rPr>
      </w:pPr>
      <w:r>
        <w:rPr>
          <w:rFonts w:hint="eastAsia"/>
          <w:szCs w:val="21"/>
        </w:rPr>
        <w:t>●他人への名誉毀損やプライバシーの侵害など、形のない無形資産</w:t>
      </w:r>
    </w:p>
    <w:p>
      <w:pPr>
        <w:widowControl/>
        <w:ind w:left="420" w:leftChars="200"/>
        <w:jc w:val="left"/>
        <w:rPr>
          <w:szCs w:val="21"/>
        </w:rPr>
      </w:pPr>
      <w:r>
        <w:rPr>
          <w:rFonts w:hint="eastAsia"/>
          <w:szCs w:val="21"/>
        </w:rPr>
        <w:t>●自動車、航空機、船舶などによる事故</w:t>
      </w:r>
    </w:p>
    <w:p>
      <w:pPr>
        <w:widowControl/>
        <w:ind w:left="420" w:leftChars="200"/>
        <w:jc w:val="left"/>
        <w:rPr>
          <w:szCs w:val="21"/>
        </w:rPr>
      </w:pPr>
      <w:r>
        <w:rPr>
          <w:rFonts w:hint="eastAsia"/>
          <w:szCs w:val="21"/>
        </w:rPr>
        <w:t>●戦争やテロ、地震や噴火などの災害による損害</w:t>
      </w:r>
    </w:p>
    <w:p>
      <w:pPr>
        <w:widowControl/>
        <w:ind w:left="420" w:leftChars="200"/>
        <w:jc w:val="left"/>
        <w:rPr>
          <w:szCs w:val="21"/>
        </w:rPr>
      </w:pPr>
    </w:p>
    <w:p>
      <w:pPr>
        <w:jc w:val="center"/>
        <w:rPr>
          <w:sz w:val="96"/>
          <w:szCs w:val="96"/>
        </w:rPr>
      </w:pPr>
      <w:r>
        <w:rPr>
          <w:szCs w:val="21"/>
        </w:rPr>
        <w:br w:type="page"/>
      </w:r>
    </w:p>
    <w:p>
      <w:pPr>
        <w:jc w:val="center"/>
        <w:rPr>
          <w:sz w:val="96"/>
          <w:szCs w:val="96"/>
        </w:rPr>
      </w:pPr>
    </w:p>
    <w:p>
      <w:pPr>
        <w:jc w:val="center"/>
        <w:rPr>
          <w:sz w:val="96"/>
          <w:szCs w:val="96"/>
        </w:rPr>
      </w:pPr>
    </w:p>
    <w:p>
      <w:pPr>
        <w:jc w:val="center"/>
        <w:rPr>
          <w:sz w:val="96"/>
          <w:szCs w:val="96"/>
        </w:rPr>
      </w:pPr>
    </w:p>
    <w:p>
      <w:pPr>
        <w:jc w:val="center"/>
        <w:rPr>
          <w:sz w:val="96"/>
          <w:szCs w:val="96"/>
        </w:rPr>
      </w:pPr>
      <w:r>
        <w:rPr>
          <w:rFonts w:hint="eastAsia"/>
          <w:sz w:val="96"/>
          <w:szCs w:val="96"/>
        </w:rPr>
        <w:t>バイク保険</w:t>
      </w:r>
    </w:p>
    <w:p>
      <w:pPr>
        <w:widowControl/>
        <w:jc w:val="left"/>
        <w:rPr>
          <w:szCs w:val="21"/>
        </w:rPr>
      </w:pPr>
    </w:p>
    <w:p>
      <w:pPr>
        <w:rPr>
          <w:b/>
          <w:bCs/>
          <w:sz w:val="24"/>
          <w:szCs w:val="24"/>
          <w:u w:val="single"/>
        </w:rPr>
      </w:pPr>
      <w:r>
        <w:rPr>
          <w:szCs w:val="21"/>
        </w:rPr>
        <w:br w:type="page"/>
      </w:r>
      <w:r>
        <w:rPr>
          <w:rFonts w:hint="eastAsia"/>
          <w:b/>
          <w:bCs/>
          <w:sz w:val="24"/>
          <w:szCs w:val="24"/>
          <w:u w:val="single"/>
        </w:rPr>
        <w:t>■バイク保険</w:t>
      </w:r>
    </w:p>
    <w:p>
      <w:pPr>
        <w:widowControl/>
        <w:ind w:left="210" w:leftChars="100"/>
        <w:jc w:val="left"/>
        <w:rPr>
          <w:szCs w:val="21"/>
        </w:rPr>
      </w:pPr>
      <w:r>
        <w:rPr>
          <w:rFonts w:hint="eastAsia"/>
          <w:szCs w:val="21"/>
        </w:rPr>
        <w:t>自賠責保険と任意保険に加入中。</w:t>
      </w:r>
    </w:p>
    <w:p>
      <w:pPr>
        <w:widowControl/>
        <w:ind w:left="210" w:leftChars="100"/>
        <w:jc w:val="left"/>
        <w:rPr>
          <w:szCs w:val="21"/>
        </w:rPr>
      </w:pPr>
      <w:r>
        <w:rPr>
          <w:rFonts w:hint="eastAsia"/>
          <w:szCs w:val="21"/>
        </w:rPr>
        <w:t>自賠責保険は、保険に加入している車両で、運転者や保有者以外を死傷させた場合のみ対象となる保険。</w:t>
      </w:r>
    </w:p>
    <w:p>
      <w:pPr>
        <w:widowControl/>
        <w:ind w:left="210" w:leftChars="100"/>
        <w:jc w:val="left"/>
        <w:rPr>
          <w:szCs w:val="21"/>
        </w:rPr>
      </w:pPr>
      <w:r>
        <w:rPr>
          <w:rFonts w:hint="eastAsia"/>
          <w:szCs w:val="21"/>
          <w:u w:val="single"/>
        </w:rPr>
        <w:t>事故の時は任意保険の会社のみに連絡すれば良い。</w:t>
      </w:r>
      <w:r>
        <w:rPr>
          <w:rFonts w:hint="eastAsia"/>
          <w:szCs w:val="21"/>
        </w:rPr>
        <w:t>仮に相手を死傷させた場合でも、任意保険の会社に相談すれば、自賠責保険分を含めて一括で支払ってもらうことも可能。</w:t>
      </w:r>
    </w:p>
    <w:p>
      <w:pPr>
        <w:widowControl/>
        <w:ind w:left="210" w:leftChars="100"/>
        <w:jc w:val="left"/>
        <w:rPr>
          <w:szCs w:val="21"/>
        </w:rPr>
      </w:pPr>
    </w:p>
    <w:p>
      <w:pPr>
        <w:widowControl/>
        <w:ind w:left="210" w:leftChars="100"/>
        <w:jc w:val="left"/>
        <w:rPr>
          <w:szCs w:val="21"/>
        </w:rPr>
      </w:pPr>
      <w:r>
        <w:rPr>
          <w:rFonts w:hint="eastAsia"/>
          <w:szCs w:val="21"/>
        </w:rPr>
        <w:t>自身や自身のバイクの搭乗者が交通事故で死傷した場合、</w:t>
      </w:r>
      <w:r>
        <w:rPr>
          <w:rFonts w:hint="eastAsia"/>
          <w:szCs w:val="21"/>
          <w:u w:val="single"/>
        </w:rPr>
        <w:t>人身傷害定額払特約</w:t>
      </w:r>
      <w:r>
        <w:rPr>
          <w:rFonts w:hint="eastAsia"/>
          <w:szCs w:val="21"/>
        </w:rPr>
        <w:t>が使用可能。</w:t>
      </w:r>
    </w:p>
    <w:p>
      <w:pPr>
        <w:widowControl/>
        <w:ind w:left="210" w:leftChars="100"/>
        <w:jc w:val="left"/>
        <w:rPr>
          <w:szCs w:val="21"/>
        </w:rPr>
      </w:pPr>
    </w:p>
    <w:p>
      <w:pPr>
        <w:widowControl/>
        <w:ind w:left="210" w:leftChars="100"/>
        <w:jc w:val="left"/>
        <w:rPr>
          <w:szCs w:val="21"/>
        </w:rPr>
      </w:pPr>
      <w:r>
        <w:rPr>
          <w:rFonts w:hint="eastAsia"/>
          <w:szCs w:val="21"/>
        </w:rPr>
        <w:t>自分:相手の過失が0:10の事故でトラブルになった場合（例：任意保険非加入者など）、</w:t>
      </w:r>
      <w:r>
        <w:rPr>
          <w:rFonts w:hint="eastAsia"/>
          <w:szCs w:val="21"/>
          <w:u w:val="single"/>
        </w:rPr>
        <w:t>弁護士費用等補償特約</w:t>
      </w:r>
      <w:r>
        <w:rPr>
          <w:rFonts w:hint="eastAsia"/>
          <w:szCs w:val="21"/>
        </w:rPr>
        <w:t>を使用すると良い。特約使用による等級ダウンはない。</w:t>
      </w:r>
    </w:p>
    <w:p>
      <w:pPr>
        <w:widowControl/>
        <w:ind w:left="210" w:leftChars="100"/>
        <w:jc w:val="left"/>
        <w:rPr>
          <w:szCs w:val="21"/>
        </w:rPr>
      </w:pPr>
    </w:p>
    <w:p>
      <w:pPr>
        <w:widowControl/>
        <w:ind w:left="210" w:leftChars="100"/>
        <w:jc w:val="left"/>
        <w:rPr>
          <w:szCs w:val="21"/>
        </w:rPr>
      </w:pPr>
      <w:r>
        <w:rPr>
          <w:rFonts w:hint="eastAsia"/>
          <w:szCs w:val="21"/>
        </w:rPr>
        <w:t>事故相手が無保険車両だった場合、もしくは対人賠償保険の保険金額が損害賠償より低い場合、</w:t>
      </w:r>
      <w:r>
        <w:rPr>
          <w:rFonts w:hint="eastAsia"/>
          <w:szCs w:val="21"/>
          <w:u w:val="single"/>
        </w:rPr>
        <w:t>無保険車傷害補償特約</w:t>
      </w:r>
      <w:r>
        <w:rPr>
          <w:rFonts w:hint="eastAsia"/>
          <w:szCs w:val="21"/>
        </w:rPr>
        <w:t>を使用すると良い。</w:t>
      </w:r>
    </w:p>
    <w:p>
      <w:pPr>
        <w:widowControl/>
        <w:jc w:val="left"/>
        <w:rPr>
          <w:szCs w:val="21"/>
        </w:rPr>
      </w:pPr>
      <w:r>
        <w:rPr>
          <w:szCs w:val="21"/>
        </w:rPr>
        <w:br w:type="page"/>
      </w:r>
    </w:p>
    <w:p>
      <w:pPr>
        <w:jc w:val="center"/>
        <w:rPr>
          <w:sz w:val="96"/>
          <w:szCs w:val="96"/>
        </w:rPr>
      </w:pPr>
    </w:p>
    <w:p>
      <w:pPr>
        <w:jc w:val="center"/>
        <w:rPr>
          <w:sz w:val="96"/>
          <w:szCs w:val="96"/>
        </w:rPr>
      </w:pPr>
    </w:p>
    <w:p>
      <w:pPr>
        <w:jc w:val="center"/>
        <w:rPr>
          <w:sz w:val="96"/>
          <w:szCs w:val="96"/>
        </w:rPr>
      </w:pPr>
    </w:p>
    <w:p>
      <w:pPr>
        <w:jc w:val="center"/>
        <w:rPr>
          <w:sz w:val="96"/>
          <w:szCs w:val="96"/>
        </w:rPr>
      </w:pPr>
      <w:r>
        <w:rPr>
          <w:rFonts w:hint="eastAsia"/>
          <w:sz w:val="96"/>
          <w:szCs w:val="96"/>
        </w:rPr>
        <w:t>銀行</w:t>
      </w:r>
    </w:p>
    <w:p>
      <w:pPr>
        <w:widowControl/>
        <w:jc w:val="left"/>
        <w:rPr>
          <w:szCs w:val="21"/>
        </w:rPr>
      </w:pPr>
      <w:r>
        <w:rPr>
          <w:szCs w:val="21"/>
        </w:rPr>
        <w:br w:type="page"/>
      </w:r>
    </w:p>
    <w:p>
      <w:pPr>
        <w:rPr>
          <w:b/>
          <w:bCs/>
          <w:sz w:val="24"/>
          <w:szCs w:val="24"/>
          <w:u w:val="single"/>
        </w:rPr>
      </w:pPr>
      <w:r>
        <w:rPr>
          <w:rFonts w:hint="eastAsia"/>
          <w:b/>
          <w:bCs/>
          <w:sz w:val="24"/>
          <w:szCs w:val="24"/>
          <w:u w:val="single"/>
        </w:rPr>
        <w:t>■</w:t>
      </w:r>
      <w:r>
        <w:rPr>
          <w:rFonts w:hint="eastAsia"/>
          <w:b/>
          <w:bCs/>
          <w:sz w:val="24"/>
          <w:szCs w:val="24"/>
          <w:u w:val="single"/>
          <w:lang w:eastAsia="ja-JP"/>
        </w:rPr>
        <w:t>タロー</w:t>
      </w:r>
      <w:r>
        <w:rPr>
          <w:rFonts w:hint="eastAsia"/>
          <w:b/>
          <w:bCs/>
          <w:sz w:val="24"/>
          <w:szCs w:val="24"/>
          <w:u w:val="single"/>
        </w:rPr>
        <w:t>の銀行</w:t>
      </w:r>
    </w:p>
    <w:p>
      <w:pPr>
        <w:ind w:left="630" w:leftChars="300"/>
        <w:jc w:val="left"/>
        <w:rPr>
          <w:rFonts w:hint="eastAsia" w:eastAsiaTheme="minorEastAsia"/>
          <w:szCs w:val="21"/>
          <w:u w:val="single"/>
          <w:shd w:val="pct10" w:color="auto" w:fill="FFFFFF"/>
          <w:lang w:eastAsia="ja-JP"/>
        </w:rPr>
      </w:pPr>
      <w:r>
        <w:rPr>
          <w:rFonts w:hint="eastAsia"/>
          <w:szCs w:val="21"/>
          <w:u w:val="single"/>
          <w:shd w:val="pct10" w:color="auto" w:fill="FFFFFF"/>
        </w:rPr>
        <w:t>●</w:t>
      </w:r>
      <w:r>
        <w:rPr>
          <w:rFonts w:hint="eastAsia"/>
          <w:szCs w:val="21"/>
          <w:u w:val="single"/>
          <w:shd w:val="pct10" w:color="auto" w:fill="FFFFFF"/>
          <w:lang w:eastAsia="ja-JP"/>
        </w:rPr>
        <w:t>＊＊銀行</w:t>
      </w:r>
    </w:p>
    <w:p>
      <w:pPr>
        <w:ind w:left="840" w:leftChars="400"/>
        <w:jc w:val="left"/>
        <w:rPr>
          <w:szCs w:val="21"/>
        </w:rPr>
      </w:pPr>
      <w:r>
        <w:rPr>
          <w:rFonts w:hint="eastAsia"/>
          <w:szCs w:val="21"/>
        </w:rPr>
        <w:t>住宅ローン・マンション管理費・</w:t>
      </w:r>
      <w:r>
        <w:rPr>
          <w:szCs w:val="21"/>
        </w:rPr>
        <w:t>iDeco</w:t>
      </w:r>
      <w:r>
        <w:rPr>
          <w:rFonts w:hint="eastAsia"/>
          <w:szCs w:val="21"/>
        </w:rPr>
        <w:t>・新NISAクレジット引き落とし</w:t>
      </w:r>
    </w:p>
    <w:p>
      <w:pPr>
        <w:ind w:left="840" w:leftChars="400"/>
        <w:jc w:val="left"/>
        <w:rPr>
          <w:szCs w:val="21"/>
        </w:rPr>
      </w:pPr>
      <w:r>
        <w:rPr>
          <w:rFonts w:hint="eastAsia"/>
          <w:szCs w:val="21"/>
        </w:rPr>
        <w:t>新NISA・特定口座資金管理</w:t>
      </w:r>
    </w:p>
    <w:p>
      <w:pPr>
        <w:ind w:left="840" w:leftChars="400"/>
        <w:jc w:val="left"/>
        <w:rPr>
          <w:szCs w:val="21"/>
        </w:rPr>
      </w:pPr>
      <w:r>
        <w:rPr>
          <w:rFonts w:hint="eastAsia"/>
          <w:szCs w:val="21"/>
        </w:rPr>
        <w:t>お金の入出金はコンビニATMで</w:t>
      </w:r>
      <w:r>
        <w:rPr>
          <w:rFonts w:hint="eastAsia"/>
          <w:szCs w:val="21"/>
          <w:lang w:eastAsia="ja-JP"/>
        </w:rPr>
        <w:t>＊＊＊</w:t>
      </w:r>
      <w:r>
        <w:rPr>
          <w:rFonts w:hint="eastAsia"/>
          <w:szCs w:val="21"/>
        </w:rPr>
        <w:t>アプリをキャッシュカード代わりに操作</w:t>
      </w:r>
    </w:p>
    <w:p>
      <w:pPr>
        <w:ind w:left="630" w:leftChars="300"/>
        <w:jc w:val="left"/>
        <w:rPr>
          <w:szCs w:val="21"/>
        </w:rPr>
      </w:pPr>
    </w:p>
    <w:p>
      <w:pPr>
        <w:ind w:left="630" w:leftChars="300"/>
        <w:jc w:val="left"/>
        <w:rPr>
          <w:szCs w:val="21"/>
          <w:u w:val="single"/>
          <w:shd w:val="pct10" w:color="auto" w:fill="FFFFFF"/>
        </w:rPr>
      </w:pPr>
      <w:r>
        <w:rPr>
          <w:rFonts w:hint="eastAsia"/>
          <w:szCs w:val="21"/>
          <w:u w:val="single"/>
          <w:shd w:val="pct10" w:color="auto" w:fill="FFFFFF"/>
        </w:rPr>
        <w:t>●</w:t>
      </w:r>
      <w:r>
        <w:rPr>
          <w:rFonts w:hint="eastAsia"/>
          <w:szCs w:val="21"/>
          <w:u w:val="single"/>
          <w:shd w:val="pct10" w:color="auto" w:fill="FFFFFF"/>
          <w:lang w:eastAsia="ja-JP"/>
        </w:rPr>
        <w:t>＊＊</w:t>
      </w:r>
      <w:r>
        <w:rPr>
          <w:rFonts w:hint="eastAsia"/>
          <w:szCs w:val="21"/>
          <w:u w:val="single"/>
          <w:shd w:val="pct10" w:color="auto" w:fill="FFFFFF"/>
        </w:rPr>
        <w:t>銀行</w:t>
      </w:r>
    </w:p>
    <w:p>
      <w:pPr>
        <w:ind w:left="840" w:leftChars="400"/>
        <w:jc w:val="left"/>
        <w:rPr>
          <w:szCs w:val="21"/>
        </w:rPr>
      </w:pPr>
      <w:r>
        <w:rPr>
          <w:rFonts w:hint="eastAsia"/>
          <w:szCs w:val="21"/>
        </w:rPr>
        <w:t>給与振込、日常用クレジット・</w:t>
      </w:r>
      <w:r>
        <w:rPr>
          <w:rFonts w:hint="eastAsia"/>
          <w:szCs w:val="21"/>
          <w:lang w:eastAsia="ja-JP"/>
        </w:rPr>
        <w:t>＊＊</w:t>
      </w:r>
      <w:r>
        <w:rPr>
          <w:rFonts w:hint="eastAsia"/>
          <w:szCs w:val="21"/>
        </w:rPr>
        <w:t>クレジット引き落とし</w:t>
      </w:r>
    </w:p>
    <w:p>
      <w:pPr>
        <w:ind w:left="840" w:leftChars="400"/>
        <w:jc w:val="left"/>
        <w:rPr>
          <w:szCs w:val="21"/>
        </w:rPr>
      </w:pPr>
      <w:r>
        <w:rPr>
          <w:rFonts w:hint="eastAsia"/>
          <w:szCs w:val="21"/>
        </w:rPr>
        <w:t>お金の入出金はコンビニATMでキャッシュカードを使い操作</w:t>
      </w:r>
    </w:p>
    <w:p>
      <w:pPr>
        <w:ind w:left="630" w:leftChars="300"/>
        <w:jc w:val="left"/>
        <w:rPr>
          <w:szCs w:val="21"/>
        </w:rPr>
      </w:pPr>
    </w:p>
    <w:p>
      <w:pPr>
        <w:ind w:left="630" w:leftChars="300"/>
        <w:jc w:val="left"/>
        <w:rPr>
          <w:szCs w:val="21"/>
          <w:u w:val="single"/>
          <w:shd w:val="pct10" w:color="auto" w:fill="FFFFFF"/>
        </w:rPr>
      </w:pPr>
      <w:r>
        <w:rPr>
          <w:rFonts w:hint="eastAsia"/>
          <w:szCs w:val="21"/>
          <w:u w:val="single"/>
          <w:shd w:val="pct10" w:color="auto" w:fill="FFFFFF"/>
        </w:rPr>
        <w:t>●</w:t>
      </w:r>
      <w:r>
        <w:rPr>
          <w:rFonts w:hint="eastAsia"/>
          <w:szCs w:val="21"/>
          <w:u w:val="single"/>
          <w:shd w:val="pct10" w:color="auto" w:fill="FFFFFF"/>
          <w:lang w:eastAsia="ja-JP"/>
        </w:rPr>
        <w:t>＊＊</w:t>
      </w:r>
      <w:r>
        <w:rPr>
          <w:rFonts w:hint="eastAsia"/>
          <w:szCs w:val="21"/>
          <w:u w:val="single"/>
          <w:shd w:val="pct10" w:color="auto" w:fill="FFFFFF"/>
        </w:rPr>
        <w:t>銀行</w:t>
      </w:r>
    </w:p>
    <w:p>
      <w:pPr>
        <w:ind w:left="840" w:leftChars="400"/>
        <w:jc w:val="left"/>
        <w:rPr>
          <w:szCs w:val="21"/>
        </w:rPr>
      </w:pPr>
      <w:r>
        <w:rPr>
          <w:rFonts w:hint="eastAsia"/>
          <w:szCs w:val="21"/>
        </w:rPr>
        <w:t>会社からの経費振込(個人負担した出張費など)。残高はあっても少額</w:t>
      </w:r>
    </w:p>
    <w:p>
      <w:pPr>
        <w:ind w:left="630" w:leftChars="300"/>
        <w:jc w:val="left"/>
        <w:rPr>
          <w:szCs w:val="21"/>
        </w:rPr>
      </w:pPr>
    </w:p>
    <w:p>
      <w:pPr>
        <w:ind w:left="630" w:leftChars="300"/>
        <w:jc w:val="left"/>
        <w:rPr>
          <w:szCs w:val="21"/>
          <w:u w:val="single"/>
          <w:shd w:val="pct10" w:color="auto" w:fill="FFFFFF"/>
        </w:rPr>
      </w:pPr>
      <w:r>
        <w:rPr>
          <w:rFonts w:hint="eastAsia"/>
          <w:szCs w:val="21"/>
          <w:u w:val="single"/>
          <w:shd w:val="pct10" w:color="auto" w:fill="FFFFFF"/>
        </w:rPr>
        <w:t>●その他銀行</w:t>
      </w:r>
    </w:p>
    <w:p>
      <w:pPr>
        <w:ind w:left="840" w:leftChars="400"/>
        <w:jc w:val="left"/>
        <w:rPr>
          <w:szCs w:val="21"/>
        </w:rPr>
      </w:pPr>
      <w:r>
        <w:rPr>
          <w:rFonts w:hint="eastAsia"/>
          <w:szCs w:val="21"/>
        </w:rPr>
        <w:t>不使用。残高ゼロ</w:t>
      </w:r>
    </w:p>
    <w:p>
      <w:pPr>
        <w:jc w:val="left"/>
        <w:rPr>
          <w:szCs w:val="21"/>
        </w:rPr>
      </w:pPr>
    </w:p>
    <w:p>
      <w:pPr>
        <w:rPr>
          <w:b/>
          <w:bCs/>
          <w:sz w:val="24"/>
          <w:szCs w:val="24"/>
          <w:u w:val="single"/>
        </w:rPr>
      </w:pPr>
      <w:r>
        <w:rPr>
          <w:rFonts w:hint="eastAsia"/>
          <w:b/>
          <w:bCs/>
          <w:sz w:val="24"/>
          <w:szCs w:val="24"/>
          <w:u w:val="single"/>
        </w:rPr>
        <w:t>■</w:t>
      </w:r>
      <w:r>
        <w:rPr>
          <w:rFonts w:hint="eastAsia"/>
          <w:b/>
          <w:bCs/>
          <w:sz w:val="24"/>
          <w:szCs w:val="24"/>
          <w:u w:val="single"/>
          <w:lang w:eastAsia="ja-JP"/>
        </w:rPr>
        <w:t>ハナコ</w:t>
      </w:r>
      <w:r>
        <w:rPr>
          <w:rFonts w:hint="eastAsia"/>
          <w:b/>
          <w:bCs/>
          <w:sz w:val="24"/>
          <w:szCs w:val="24"/>
          <w:u w:val="single"/>
        </w:rPr>
        <w:t>の銀行</w:t>
      </w:r>
    </w:p>
    <w:p>
      <w:pPr>
        <w:ind w:left="630" w:leftChars="300"/>
        <w:jc w:val="left"/>
        <w:rPr>
          <w:szCs w:val="21"/>
          <w:u w:val="single"/>
          <w:shd w:val="pct10" w:color="auto" w:fill="FFFFFF"/>
        </w:rPr>
      </w:pPr>
      <w:r>
        <w:rPr>
          <w:rFonts w:hint="eastAsia"/>
          <w:szCs w:val="21"/>
          <w:u w:val="single"/>
          <w:shd w:val="pct10" w:color="auto" w:fill="FFFFFF"/>
        </w:rPr>
        <w:t>●</w:t>
      </w:r>
      <w:r>
        <w:rPr>
          <w:rFonts w:hint="eastAsia"/>
          <w:szCs w:val="21"/>
          <w:u w:val="single"/>
          <w:shd w:val="pct10" w:color="auto" w:fill="FFFFFF"/>
          <w:lang w:eastAsia="ja-JP"/>
        </w:rPr>
        <w:t>＊＊</w:t>
      </w:r>
      <w:r>
        <w:rPr>
          <w:rFonts w:hint="eastAsia"/>
          <w:szCs w:val="21"/>
          <w:u w:val="single"/>
          <w:shd w:val="pct10" w:color="auto" w:fill="FFFFFF"/>
        </w:rPr>
        <w:t>銀行</w:t>
      </w:r>
    </w:p>
    <w:p>
      <w:pPr>
        <w:ind w:left="840" w:leftChars="400"/>
        <w:jc w:val="left"/>
        <w:rPr>
          <w:szCs w:val="21"/>
        </w:rPr>
      </w:pPr>
      <w:r>
        <w:rPr>
          <w:rFonts w:hint="eastAsia"/>
          <w:szCs w:val="21"/>
        </w:rPr>
        <w:t>給与振込、水道料金・保育費用引き落とし</w:t>
      </w:r>
    </w:p>
    <w:p>
      <w:pPr>
        <w:ind w:left="630" w:leftChars="300"/>
        <w:jc w:val="left"/>
        <w:rPr>
          <w:szCs w:val="21"/>
        </w:rPr>
      </w:pPr>
    </w:p>
    <w:p>
      <w:pPr>
        <w:ind w:left="630" w:leftChars="300"/>
        <w:jc w:val="left"/>
        <w:rPr>
          <w:rFonts w:hint="eastAsia" w:eastAsiaTheme="minorEastAsia"/>
          <w:szCs w:val="21"/>
          <w:u w:val="single"/>
          <w:shd w:val="pct10" w:color="auto" w:fill="FFFFFF"/>
          <w:lang w:eastAsia="ja-JP"/>
        </w:rPr>
      </w:pPr>
      <w:r>
        <w:rPr>
          <w:rFonts w:hint="eastAsia"/>
          <w:szCs w:val="21"/>
          <w:u w:val="single"/>
          <w:shd w:val="pct10" w:color="auto" w:fill="FFFFFF"/>
        </w:rPr>
        <w:t>●</w:t>
      </w:r>
      <w:r>
        <w:rPr>
          <w:rFonts w:hint="eastAsia"/>
          <w:szCs w:val="21"/>
          <w:u w:val="single"/>
          <w:shd w:val="pct10" w:color="auto" w:fill="FFFFFF"/>
          <w:lang w:eastAsia="ja-JP"/>
        </w:rPr>
        <w:t>＊＊銀行</w:t>
      </w:r>
    </w:p>
    <w:p>
      <w:pPr>
        <w:ind w:left="840" w:leftChars="400"/>
        <w:jc w:val="left"/>
        <w:rPr>
          <w:szCs w:val="21"/>
        </w:rPr>
      </w:pPr>
      <w:r>
        <w:rPr>
          <w:rFonts w:hint="eastAsia"/>
          <w:szCs w:val="21"/>
        </w:rPr>
        <w:t>i</w:t>
      </w:r>
      <w:r>
        <w:rPr>
          <w:szCs w:val="21"/>
        </w:rPr>
        <w:t>Deco</w:t>
      </w:r>
      <w:r>
        <w:rPr>
          <w:rFonts w:hint="eastAsia"/>
          <w:szCs w:val="21"/>
        </w:rPr>
        <w:t>・新NISAクレジット引き落とし口座</w:t>
      </w:r>
    </w:p>
    <w:p>
      <w:pPr>
        <w:ind w:left="840" w:leftChars="400"/>
        <w:jc w:val="left"/>
        <w:rPr>
          <w:szCs w:val="21"/>
        </w:rPr>
      </w:pPr>
      <w:r>
        <w:rPr>
          <w:rFonts w:hint="eastAsia"/>
          <w:szCs w:val="21"/>
        </w:rPr>
        <w:t>新NISA・特定口座資金口座</w:t>
      </w:r>
    </w:p>
    <w:p>
      <w:pPr>
        <w:ind w:left="840" w:leftChars="400"/>
        <w:jc w:val="left"/>
        <w:rPr>
          <w:szCs w:val="21"/>
        </w:rPr>
      </w:pPr>
      <w:r>
        <w:rPr>
          <w:rFonts w:hint="eastAsia"/>
          <w:szCs w:val="21"/>
        </w:rPr>
        <w:t>お金の入出金はコンビニATMで</w:t>
      </w:r>
      <w:r>
        <w:rPr>
          <w:rFonts w:hint="eastAsia"/>
          <w:szCs w:val="21"/>
          <w:lang w:eastAsia="ja-JP"/>
        </w:rPr>
        <w:t>＊＊＊</w:t>
      </w:r>
      <w:r>
        <w:rPr>
          <w:rFonts w:hint="eastAsia"/>
          <w:szCs w:val="21"/>
        </w:rPr>
        <w:t>アプリをキャッシュカード代わりに操作</w:t>
      </w:r>
    </w:p>
    <w:p>
      <w:pPr>
        <w:ind w:left="630" w:leftChars="300"/>
        <w:jc w:val="left"/>
        <w:rPr>
          <w:szCs w:val="21"/>
        </w:rPr>
      </w:pPr>
    </w:p>
    <w:p>
      <w:pPr>
        <w:ind w:left="630" w:leftChars="300"/>
        <w:jc w:val="left"/>
        <w:rPr>
          <w:szCs w:val="21"/>
          <w:u w:val="single"/>
          <w:shd w:val="pct10" w:color="auto" w:fill="FFFFFF"/>
        </w:rPr>
      </w:pPr>
      <w:r>
        <w:rPr>
          <w:rFonts w:hint="eastAsia"/>
          <w:szCs w:val="21"/>
          <w:u w:val="single"/>
          <w:shd w:val="pct10" w:color="auto" w:fill="FFFFFF"/>
        </w:rPr>
        <w:t>●</w:t>
      </w:r>
      <w:r>
        <w:rPr>
          <w:rFonts w:hint="eastAsia"/>
          <w:szCs w:val="21"/>
          <w:u w:val="single"/>
          <w:shd w:val="pct10" w:color="auto" w:fill="FFFFFF"/>
          <w:lang w:eastAsia="ja-JP"/>
        </w:rPr>
        <w:t>＊＊</w:t>
      </w:r>
      <w:r>
        <w:rPr>
          <w:rFonts w:hint="eastAsia"/>
          <w:szCs w:val="21"/>
          <w:u w:val="single"/>
          <w:shd w:val="pct10" w:color="auto" w:fill="FFFFFF"/>
        </w:rPr>
        <w:t>銀行</w:t>
      </w:r>
    </w:p>
    <w:p>
      <w:pPr>
        <w:ind w:left="840" w:leftChars="400"/>
        <w:jc w:val="left"/>
        <w:rPr>
          <w:szCs w:val="21"/>
        </w:rPr>
      </w:pPr>
      <w:r>
        <w:rPr>
          <w:rFonts w:hint="eastAsia"/>
          <w:szCs w:val="21"/>
        </w:rPr>
        <w:t>不使用。残高ゼロ</w:t>
      </w:r>
    </w:p>
    <w:p>
      <w:pPr>
        <w:ind w:left="840" w:leftChars="400"/>
        <w:jc w:val="left"/>
        <w:rPr>
          <w:rFonts w:hint="eastAsia"/>
          <w:szCs w:val="21"/>
        </w:rPr>
      </w:pPr>
      <w:r>
        <w:rPr>
          <w:rFonts w:hint="eastAsia"/>
          <w:szCs w:val="21"/>
        </w:rPr>
        <w:t>お金の入出金はコンビニATMでキャッシュカードを使い操作</w:t>
      </w:r>
    </w:p>
    <w:p>
      <w:pPr>
        <w:ind w:left="630" w:leftChars="300"/>
        <w:jc w:val="left"/>
        <w:rPr>
          <w:szCs w:val="21"/>
        </w:rPr>
      </w:pPr>
    </w:p>
    <w:p>
      <w:pPr>
        <w:ind w:left="630" w:leftChars="300"/>
        <w:jc w:val="left"/>
        <w:rPr>
          <w:szCs w:val="21"/>
          <w:u w:val="single"/>
          <w:shd w:val="pct10" w:color="auto" w:fill="FFFFFF"/>
        </w:rPr>
      </w:pPr>
      <w:r>
        <w:rPr>
          <w:rFonts w:hint="eastAsia"/>
          <w:szCs w:val="21"/>
          <w:u w:val="single"/>
          <w:shd w:val="pct10" w:color="auto" w:fill="FFFFFF"/>
        </w:rPr>
        <w:t>●</w:t>
      </w:r>
      <w:r>
        <w:rPr>
          <w:rFonts w:hint="eastAsia"/>
          <w:szCs w:val="21"/>
          <w:u w:val="single"/>
          <w:shd w:val="pct10" w:color="auto" w:fill="FFFFFF"/>
          <w:lang w:eastAsia="ja-JP"/>
        </w:rPr>
        <w:t>その他</w:t>
      </w:r>
      <w:r>
        <w:rPr>
          <w:rFonts w:hint="eastAsia"/>
          <w:szCs w:val="21"/>
          <w:u w:val="single"/>
          <w:shd w:val="pct10" w:color="auto" w:fill="FFFFFF"/>
        </w:rPr>
        <w:t>銀行</w:t>
      </w:r>
    </w:p>
    <w:p>
      <w:pPr>
        <w:ind w:left="840" w:leftChars="400"/>
        <w:jc w:val="left"/>
        <w:rPr>
          <w:rFonts w:hint="eastAsia" w:eastAsiaTheme="minorEastAsia"/>
          <w:szCs w:val="21"/>
          <w:lang w:eastAsia="ja-JP"/>
        </w:rPr>
      </w:pPr>
      <w:r>
        <w:rPr>
          <w:rFonts w:hint="eastAsia"/>
          <w:szCs w:val="21"/>
          <w:lang w:eastAsia="ja-JP"/>
        </w:rPr>
        <w:t>＊＊銀行のみ、預金あり。その他は残高ゼロ</w:t>
      </w:r>
    </w:p>
    <w:p>
      <w:pPr>
        <w:ind w:left="840" w:leftChars="400"/>
        <w:jc w:val="left"/>
        <w:rPr>
          <w:szCs w:val="21"/>
        </w:rPr>
      </w:pPr>
    </w:p>
    <w:p>
      <w:pPr>
        <w:ind w:left="210" w:leftChars="100"/>
        <w:jc w:val="left"/>
        <w:rPr>
          <w:szCs w:val="21"/>
        </w:rPr>
      </w:pPr>
    </w:p>
    <w:p>
      <w:pPr>
        <w:jc w:val="center"/>
        <w:rPr>
          <w:sz w:val="96"/>
          <w:szCs w:val="96"/>
        </w:rPr>
      </w:pPr>
    </w:p>
    <w:p>
      <w:pPr>
        <w:jc w:val="center"/>
        <w:rPr>
          <w:sz w:val="96"/>
          <w:szCs w:val="96"/>
        </w:rPr>
      </w:pPr>
    </w:p>
    <w:p>
      <w:pPr>
        <w:jc w:val="center"/>
        <w:rPr>
          <w:sz w:val="96"/>
          <w:szCs w:val="96"/>
        </w:rPr>
      </w:pPr>
    </w:p>
    <w:p>
      <w:pPr>
        <w:jc w:val="center"/>
        <w:rPr>
          <w:sz w:val="96"/>
          <w:szCs w:val="96"/>
        </w:rPr>
      </w:pPr>
    </w:p>
    <w:p>
      <w:pPr>
        <w:jc w:val="center"/>
        <w:rPr>
          <w:sz w:val="96"/>
          <w:szCs w:val="96"/>
        </w:rPr>
      </w:pPr>
      <w:r>
        <w:rPr>
          <w:rFonts w:hint="eastAsia"/>
          <w:sz w:val="96"/>
          <w:szCs w:val="96"/>
        </w:rPr>
        <w:t>証券</w:t>
      </w:r>
    </w:p>
    <w:p>
      <w:pPr>
        <w:widowControl/>
        <w:jc w:val="left"/>
        <w:rPr>
          <w:szCs w:val="21"/>
        </w:rPr>
      </w:pPr>
      <w:r>
        <w:rPr>
          <w:szCs w:val="21"/>
        </w:rPr>
        <w:br w:type="page"/>
      </w:r>
    </w:p>
    <w:p>
      <w:pPr>
        <w:rPr>
          <w:b/>
          <w:bCs/>
          <w:sz w:val="24"/>
          <w:szCs w:val="24"/>
          <w:u w:val="single"/>
        </w:rPr>
      </w:pPr>
      <w:r>
        <w:rPr>
          <w:rFonts w:hint="eastAsia"/>
          <w:b/>
          <w:bCs/>
          <w:sz w:val="24"/>
          <w:szCs w:val="24"/>
          <w:u w:val="single"/>
        </w:rPr>
        <w:t>■証券</w:t>
      </w:r>
    </w:p>
    <w:p>
      <w:pPr>
        <w:ind w:left="210" w:leftChars="100"/>
        <w:jc w:val="left"/>
        <w:rPr>
          <w:szCs w:val="21"/>
        </w:rPr>
      </w:pPr>
      <w:r>
        <w:rPr>
          <w:rFonts w:hint="eastAsia"/>
          <w:szCs w:val="21"/>
        </w:rPr>
        <w:t>余剰金を証券会社で長期運用し資産形成する。ひたすら積み立てて、長期保有する（バイ＆ホールド）。</w:t>
      </w:r>
    </w:p>
    <w:p>
      <w:pPr>
        <w:ind w:left="210" w:leftChars="100"/>
        <w:jc w:val="left"/>
        <w:rPr>
          <w:szCs w:val="21"/>
        </w:rPr>
      </w:pPr>
      <w:r>
        <w:rPr>
          <w:rFonts w:hint="eastAsia"/>
          <w:szCs w:val="21"/>
        </w:rPr>
        <w:t>NISAは売却しても非課税なので、年末調整、確定申告の対象外。</w:t>
      </w:r>
    </w:p>
    <w:p>
      <w:pPr>
        <w:ind w:left="210" w:leftChars="100"/>
        <w:jc w:val="left"/>
        <w:rPr>
          <w:szCs w:val="21"/>
        </w:rPr>
      </w:pPr>
      <w:r>
        <w:rPr>
          <w:rFonts w:hint="eastAsia"/>
          <w:szCs w:val="21"/>
        </w:rPr>
        <w:t>特定口座は売却すると、含み益（増えた分）に税率20.</w:t>
      </w:r>
      <w:r>
        <w:rPr>
          <w:rFonts w:hint="eastAsia"/>
          <w:szCs w:val="21"/>
          <w:lang w:val="en-US" w:eastAsia="ja-JP"/>
        </w:rPr>
        <w:t>3</w:t>
      </w:r>
      <w:r>
        <w:rPr>
          <w:rFonts w:hint="eastAsia"/>
          <w:szCs w:val="21"/>
        </w:rPr>
        <w:t>15％掛かる。運用会社が必要な源泉徴収の手続きを税務署に対し直接してくれる（特定口座年間取引報告書）。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4395"/>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shd w:val="clear" w:color="auto" w:fill="F7CAAC" w:themeFill="accent2" w:themeFillTint="66"/>
          </w:tcPr>
          <w:p>
            <w:pPr>
              <w:jc w:val="left"/>
              <w:rPr>
                <w:szCs w:val="21"/>
              </w:rPr>
            </w:pPr>
            <w:r>
              <w:rPr>
                <w:rFonts w:hint="eastAsia"/>
                <w:szCs w:val="21"/>
              </w:rPr>
              <w:t>実施者と対象口座</w:t>
            </w:r>
          </w:p>
        </w:tc>
        <w:tc>
          <w:tcPr>
            <w:tcW w:w="4395" w:type="dxa"/>
            <w:shd w:val="clear" w:color="auto" w:fill="F7CAAC" w:themeFill="accent2" w:themeFillTint="66"/>
          </w:tcPr>
          <w:p>
            <w:pPr>
              <w:jc w:val="left"/>
              <w:rPr>
                <w:szCs w:val="21"/>
              </w:rPr>
            </w:pPr>
            <w:r>
              <w:rPr>
                <w:rFonts w:hint="eastAsia"/>
                <w:szCs w:val="21"/>
              </w:rPr>
              <w:t>資金引落先</w:t>
            </w:r>
          </w:p>
        </w:tc>
        <w:tc>
          <w:tcPr>
            <w:tcW w:w="2097" w:type="dxa"/>
            <w:shd w:val="clear" w:color="auto" w:fill="F7CAAC" w:themeFill="accent2" w:themeFillTint="66"/>
          </w:tcPr>
          <w:p>
            <w:pPr>
              <w:jc w:val="left"/>
              <w:rPr>
                <w:szCs w:val="21"/>
              </w:rPr>
            </w:pPr>
            <w:r>
              <w:rPr>
                <w:rFonts w:hint="eastAsia"/>
                <w:szCs w:val="21"/>
              </w:rPr>
              <w:t>資金運用会社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shd w:val="clear" w:color="auto" w:fill="BDD6EE" w:themeFill="accent5" w:themeFillTint="66"/>
          </w:tcPr>
          <w:p>
            <w:pPr>
              <w:jc w:val="left"/>
              <w:rPr>
                <w:rFonts w:hint="eastAsia" w:eastAsiaTheme="minorEastAsia"/>
                <w:szCs w:val="21"/>
                <w:lang w:eastAsia="ja-JP"/>
              </w:rPr>
            </w:pPr>
            <w:r>
              <w:rPr>
                <w:rFonts w:hint="eastAsia"/>
                <w:szCs w:val="21"/>
                <w:lang w:eastAsia="ja-JP"/>
              </w:rPr>
              <w:t>タロー</w:t>
            </w:r>
          </w:p>
        </w:tc>
        <w:tc>
          <w:tcPr>
            <w:tcW w:w="4395" w:type="dxa"/>
            <w:shd w:val="clear" w:color="auto" w:fill="BDD6EE" w:themeFill="accent5" w:themeFillTint="66"/>
          </w:tcPr>
          <w:p>
            <w:pPr>
              <w:jc w:val="left"/>
              <w:rPr>
                <w:szCs w:val="21"/>
              </w:rPr>
            </w:pPr>
          </w:p>
        </w:tc>
        <w:tc>
          <w:tcPr>
            <w:tcW w:w="2097" w:type="dxa"/>
            <w:shd w:val="clear" w:color="auto" w:fill="BDD6EE" w:themeFill="accent5" w:themeFillTint="66"/>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left"/>
              <w:rPr>
                <w:szCs w:val="21"/>
              </w:rPr>
            </w:pPr>
            <w:r>
              <w:rPr>
                <w:rFonts w:hint="eastAsia"/>
                <w:szCs w:val="21"/>
              </w:rPr>
              <w:t>つみたてNISA（〜2023年）</w:t>
            </w:r>
          </w:p>
        </w:tc>
        <w:tc>
          <w:tcPr>
            <w:tcW w:w="4395" w:type="dxa"/>
          </w:tcPr>
          <w:p>
            <w:pPr>
              <w:jc w:val="left"/>
              <w:rPr>
                <w:szCs w:val="21"/>
              </w:rPr>
            </w:pPr>
            <w:r>
              <w:rPr>
                <w:rFonts w:hint="eastAsia"/>
                <w:szCs w:val="21"/>
              </w:rPr>
              <w:t>引落先なし。</w:t>
            </w:r>
          </w:p>
          <w:p>
            <w:pPr>
              <w:jc w:val="left"/>
              <w:rPr>
                <w:szCs w:val="21"/>
              </w:rPr>
            </w:pPr>
            <w:r>
              <w:rPr>
                <w:rFonts w:hint="eastAsia"/>
                <w:szCs w:val="21"/>
              </w:rPr>
              <w:t>2023年で終了。20年無税で運用された後、特定口座に自動で移動される。</w:t>
            </w:r>
          </w:p>
        </w:tc>
        <w:tc>
          <w:tcPr>
            <w:tcW w:w="2097" w:type="dxa"/>
          </w:tcPr>
          <w:p>
            <w:pPr>
              <w:jc w:val="left"/>
              <w:rPr>
                <w:rFonts w:hint="eastAsia" w:eastAsiaTheme="minorEastAsia"/>
                <w:szCs w:val="21"/>
                <w:lang w:eastAsia="ja-JP"/>
              </w:rPr>
            </w:pPr>
            <w:r>
              <w:rPr>
                <w:rFonts w:hint="eastAsia"/>
                <w:szCs w:val="21"/>
                <w:lang w:eastAsia="ja-JP"/>
              </w:rPr>
              <w:t>＊＊証券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left"/>
              <w:rPr>
                <w:strike w:val="0"/>
                <w:szCs w:val="21"/>
              </w:rPr>
            </w:pPr>
            <w:r>
              <w:rPr>
                <w:rFonts w:hint="eastAsia"/>
                <w:strike w:val="0"/>
                <w:szCs w:val="21"/>
              </w:rPr>
              <w:t>新NISA（2024年〜）・クレジット</w:t>
            </w:r>
          </w:p>
          <w:p>
            <w:pPr>
              <w:jc w:val="left"/>
              <w:rPr>
                <w:strike w:val="0"/>
                <w:szCs w:val="21"/>
              </w:rPr>
            </w:pPr>
          </w:p>
        </w:tc>
        <w:tc>
          <w:tcPr>
            <w:tcW w:w="4395" w:type="dxa"/>
          </w:tcPr>
          <w:p>
            <w:pPr>
              <w:jc w:val="left"/>
              <w:rPr>
                <w:strike w:val="0"/>
                <w:dstrike w:val="0"/>
                <w:szCs w:val="21"/>
              </w:rPr>
            </w:pPr>
            <w:r>
              <w:rPr>
                <w:rFonts w:hint="eastAsia"/>
                <w:strike w:val="0"/>
                <w:dstrike w:val="0"/>
                <w:szCs w:val="21"/>
                <w:lang w:eastAsia="ja-JP"/>
              </w:rPr>
              <w:t>＊＊＊</w:t>
            </w:r>
            <w:r>
              <w:rPr>
                <w:rFonts w:hint="eastAsia"/>
                <w:strike w:val="0"/>
                <w:dstrike w:val="0"/>
                <w:szCs w:val="21"/>
              </w:rPr>
              <w:t>カード</w:t>
            </w:r>
          </w:p>
          <w:p>
            <w:pPr>
              <w:jc w:val="left"/>
              <w:rPr>
                <w:strike w:val="0"/>
                <w:dstrike w:val="0"/>
                <w:szCs w:val="21"/>
              </w:rPr>
            </w:pPr>
            <w:r>
              <w:rPr>
                <w:rFonts w:hint="eastAsia"/>
                <w:strike w:val="0"/>
                <w:dstrike w:val="0"/>
                <w:szCs w:val="21"/>
              </w:rPr>
              <w:t>（</w:t>
            </w:r>
            <w:r>
              <w:rPr>
                <w:rFonts w:hint="eastAsia"/>
                <w:strike w:val="0"/>
                <w:dstrike w:val="0"/>
                <w:szCs w:val="21"/>
                <w:lang w:eastAsia="ja-JP"/>
              </w:rPr>
              <w:t>＊＊銀行</w:t>
            </w:r>
            <w:r>
              <w:rPr>
                <w:rFonts w:hint="eastAsia"/>
                <w:strike w:val="0"/>
                <w:dstrike w:val="0"/>
                <w:szCs w:val="21"/>
              </w:rPr>
              <w:t>）</w:t>
            </w:r>
          </w:p>
        </w:tc>
        <w:tc>
          <w:tcPr>
            <w:tcW w:w="2097" w:type="dxa"/>
          </w:tcPr>
          <w:p>
            <w:pPr>
              <w:jc w:val="left"/>
              <w:rPr>
                <w:rFonts w:hint="eastAsia" w:eastAsiaTheme="minorEastAsia"/>
                <w:strike w:val="0"/>
                <w:dstrike w:val="0"/>
                <w:szCs w:val="21"/>
                <w:lang w:eastAsia="ja-JP"/>
              </w:rPr>
            </w:pPr>
            <w:r>
              <w:rPr>
                <w:rFonts w:hint="eastAsia"/>
                <w:strike w:val="0"/>
                <w:dstrike w:val="0"/>
                <w:szCs w:val="21"/>
                <w:lang w:eastAsia="ja-JP"/>
              </w:rPr>
              <w:t>＊＊証券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left"/>
              <w:rPr>
                <w:szCs w:val="21"/>
              </w:rPr>
            </w:pPr>
            <w:r>
              <w:rPr>
                <w:rFonts w:hint="eastAsia"/>
                <w:szCs w:val="21"/>
              </w:rPr>
              <w:t>新NISA（2024年〜）・キャッシュ</w:t>
            </w:r>
          </w:p>
        </w:tc>
        <w:tc>
          <w:tcPr>
            <w:tcW w:w="4395" w:type="dxa"/>
          </w:tcPr>
          <w:p>
            <w:pPr>
              <w:jc w:val="left"/>
              <w:rPr>
                <w:szCs w:val="21"/>
              </w:rPr>
            </w:pPr>
            <w:r>
              <w:rPr>
                <w:rFonts w:hint="eastAsia"/>
                <w:szCs w:val="21"/>
                <w:lang w:eastAsia="ja-JP"/>
              </w:rPr>
              <w:t>＊＊銀行</w:t>
            </w:r>
          </w:p>
        </w:tc>
        <w:tc>
          <w:tcPr>
            <w:tcW w:w="2097" w:type="dxa"/>
          </w:tcPr>
          <w:p>
            <w:pPr>
              <w:jc w:val="left"/>
              <w:rPr>
                <w:rFonts w:hint="eastAsia" w:eastAsiaTheme="minorEastAsia"/>
                <w:szCs w:val="21"/>
                <w:lang w:eastAsia="ja-JP"/>
              </w:rPr>
            </w:pPr>
            <w:r>
              <w:rPr>
                <w:rFonts w:hint="eastAsia"/>
                <w:szCs w:val="21"/>
                <w:lang w:eastAsia="ja-JP"/>
              </w:rPr>
              <w:t>＊＊証券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left"/>
              <w:rPr>
                <w:szCs w:val="21"/>
              </w:rPr>
            </w:pPr>
            <w:r>
              <w:rPr>
                <w:rFonts w:hint="eastAsia"/>
                <w:szCs w:val="21"/>
              </w:rPr>
              <w:t>i</w:t>
            </w:r>
            <w:r>
              <w:rPr>
                <w:szCs w:val="21"/>
              </w:rPr>
              <w:t>Deco</w:t>
            </w:r>
          </w:p>
        </w:tc>
        <w:tc>
          <w:tcPr>
            <w:tcW w:w="4395" w:type="dxa"/>
          </w:tcPr>
          <w:p>
            <w:pPr>
              <w:jc w:val="left"/>
              <w:rPr>
                <w:rFonts w:hint="eastAsia" w:eastAsiaTheme="minorEastAsia"/>
                <w:szCs w:val="21"/>
                <w:lang w:eastAsia="ja-JP"/>
              </w:rPr>
            </w:pPr>
            <w:r>
              <w:rPr>
                <w:rFonts w:hint="eastAsia"/>
                <w:szCs w:val="21"/>
                <w:lang w:eastAsia="ja-JP"/>
              </w:rPr>
              <w:t>＊＊銀行</w:t>
            </w:r>
          </w:p>
        </w:tc>
        <w:tc>
          <w:tcPr>
            <w:tcW w:w="2097" w:type="dxa"/>
          </w:tcPr>
          <w:p>
            <w:pPr>
              <w:jc w:val="left"/>
              <w:rPr>
                <w:rFonts w:hint="eastAsia" w:eastAsiaTheme="minorEastAsia"/>
                <w:szCs w:val="21"/>
                <w:lang w:eastAsia="ja-JP"/>
              </w:rPr>
            </w:pPr>
            <w:r>
              <w:rPr>
                <w:rFonts w:hint="eastAsia"/>
                <w:szCs w:val="21"/>
                <w:lang w:eastAsia="ja-JP"/>
              </w:rPr>
              <w:t>＊＊証券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left"/>
              <w:rPr>
                <w:szCs w:val="21"/>
              </w:rPr>
            </w:pPr>
            <w:r>
              <w:rPr>
                <w:rFonts w:hint="eastAsia"/>
                <w:szCs w:val="21"/>
              </w:rPr>
              <w:t>特定口座（源泉徴収あり）</w:t>
            </w:r>
          </w:p>
        </w:tc>
        <w:tc>
          <w:tcPr>
            <w:tcW w:w="4395" w:type="dxa"/>
          </w:tcPr>
          <w:p>
            <w:pPr>
              <w:jc w:val="left"/>
              <w:rPr>
                <w:szCs w:val="21"/>
              </w:rPr>
            </w:pPr>
            <w:r>
              <w:rPr>
                <w:rFonts w:hint="eastAsia"/>
                <w:szCs w:val="21"/>
                <w:lang w:eastAsia="ja-JP"/>
              </w:rPr>
              <w:t>＊＊銀行</w:t>
            </w:r>
          </w:p>
        </w:tc>
        <w:tc>
          <w:tcPr>
            <w:tcW w:w="2097" w:type="dxa"/>
          </w:tcPr>
          <w:p>
            <w:pPr>
              <w:jc w:val="left"/>
              <w:rPr>
                <w:rFonts w:hint="eastAsia" w:eastAsiaTheme="minorEastAsia"/>
                <w:szCs w:val="21"/>
                <w:lang w:eastAsia="ja-JP"/>
              </w:rPr>
            </w:pPr>
            <w:r>
              <w:rPr>
                <w:rFonts w:hint="eastAsia"/>
                <w:szCs w:val="21"/>
                <w:lang w:eastAsia="ja-JP"/>
              </w:rPr>
              <w:t>＊＊証券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shd w:val="clear" w:color="auto" w:fill="C5E0B3" w:themeFill="accent6" w:themeFillTint="66"/>
          </w:tcPr>
          <w:p>
            <w:pPr>
              <w:jc w:val="left"/>
              <w:rPr>
                <w:rFonts w:hint="eastAsia" w:eastAsiaTheme="minorEastAsia"/>
                <w:szCs w:val="21"/>
                <w:lang w:eastAsia="ja-JP"/>
              </w:rPr>
            </w:pPr>
            <w:r>
              <w:rPr>
                <w:rFonts w:hint="eastAsia"/>
                <w:szCs w:val="21"/>
                <w:lang w:eastAsia="ja-JP"/>
              </w:rPr>
              <w:t>ハナコ</w:t>
            </w:r>
          </w:p>
        </w:tc>
        <w:tc>
          <w:tcPr>
            <w:tcW w:w="4395" w:type="dxa"/>
            <w:shd w:val="clear" w:color="auto" w:fill="C5E0B3" w:themeFill="accent6" w:themeFillTint="66"/>
          </w:tcPr>
          <w:p>
            <w:pPr>
              <w:jc w:val="left"/>
              <w:rPr>
                <w:szCs w:val="21"/>
              </w:rPr>
            </w:pPr>
          </w:p>
        </w:tc>
        <w:tc>
          <w:tcPr>
            <w:tcW w:w="2097" w:type="dxa"/>
            <w:shd w:val="clear" w:color="auto" w:fill="C5E0B3" w:themeFill="accent6" w:themeFillTint="66"/>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left"/>
              <w:rPr>
                <w:szCs w:val="21"/>
              </w:rPr>
            </w:pPr>
            <w:r>
              <w:rPr>
                <w:rFonts w:hint="eastAsia"/>
                <w:szCs w:val="21"/>
              </w:rPr>
              <w:t>つみたてNISA（〜2023年）</w:t>
            </w:r>
          </w:p>
        </w:tc>
        <w:tc>
          <w:tcPr>
            <w:tcW w:w="4395" w:type="dxa"/>
          </w:tcPr>
          <w:p>
            <w:pPr>
              <w:jc w:val="left"/>
              <w:rPr>
                <w:szCs w:val="21"/>
              </w:rPr>
            </w:pPr>
            <w:r>
              <w:rPr>
                <w:rFonts w:hint="eastAsia"/>
                <w:szCs w:val="21"/>
              </w:rPr>
              <w:t>引落先なし。</w:t>
            </w:r>
          </w:p>
          <w:p>
            <w:pPr>
              <w:jc w:val="left"/>
              <w:rPr>
                <w:szCs w:val="21"/>
              </w:rPr>
            </w:pPr>
            <w:r>
              <w:rPr>
                <w:rFonts w:hint="eastAsia"/>
                <w:szCs w:val="21"/>
              </w:rPr>
              <w:t>2023年で終了。20年無税で運用された後、特定口座に自動で移動される。</w:t>
            </w:r>
          </w:p>
        </w:tc>
        <w:tc>
          <w:tcPr>
            <w:tcW w:w="2097" w:type="dxa"/>
          </w:tcPr>
          <w:p>
            <w:pPr>
              <w:jc w:val="left"/>
              <w:rPr>
                <w:rFonts w:hint="eastAsia" w:eastAsiaTheme="minorEastAsia"/>
                <w:szCs w:val="21"/>
                <w:lang w:eastAsia="ja-JP"/>
              </w:rPr>
            </w:pPr>
            <w:r>
              <w:rPr>
                <w:rFonts w:hint="eastAsia"/>
                <w:szCs w:val="21"/>
                <w:lang w:eastAsia="ja-JP"/>
              </w:rPr>
              <w:t>＊＊証券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top"/>
          </w:tcPr>
          <w:p>
            <w:pPr>
              <w:jc w:val="left"/>
              <w:rPr>
                <w:strike w:val="0"/>
                <w:szCs w:val="21"/>
              </w:rPr>
            </w:pPr>
            <w:r>
              <w:rPr>
                <w:rFonts w:hint="eastAsia"/>
                <w:strike w:val="0"/>
                <w:szCs w:val="21"/>
              </w:rPr>
              <w:t>新NISA（2024年〜）・クレジット</w:t>
            </w:r>
          </w:p>
          <w:p>
            <w:pPr>
              <w:jc w:val="left"/>
              <w:rPr>
                <w:rFonts w:hint="eastAsia"/>
                <w:strike/>
                <w:szCs w:val="21"/>
              </w:rPr>
            </w:pPr>
          </w:p>
        </w:tc>
        <w:tc>
          <w:tcPr>
            <w:tcW w:w="4395" w:type="dxa"/>
            <w:vAlign w:val="top"/>
          </w:tcPr>
          <w:p>
            <w:pPr>
              <w:jc w:val="left"/>
              <w:rPr>
                <w:strike w:val="0"/>
                <w:dstrike w:val="0"/>
                <w:szCs w:val="21"/>
              </w:rPr>
            </w:pPr>
            <w:r>
              <w:rPr>
                <w:rFonts w:hint="eastAsia"/>
                <w:strike w:val="0"/>
                <w:dstrike w:val="0"/>
                <w:szCs w:val="21"/>
                <w:lang w:eastAsia="ja-JP"/>
              </w:rPr>
              <w:t>＊＊＊</w:t>
            </w:r>
            <w:r>
              <w:rPr>
                <w:rFonts w:hint="eastAsia"/>
                <w:strike w:val="0"/>
                <w:dstrike w:val="0"/>
                <w:szCs w:val="21"/>
              </w:rPr>
              <w:t>カード</w:t>
            </w:r>
          </w:p>
          <w:p>
            <w:pPr>
              <w:jc w:val="left"/>
              <w:rPr>
                <w:strike/>
                <w:szCs w:val="21"/>
              </w:rPr>
            </w:pPr>
            <w:r>
              <w:rPr>
                <w:rFonts w:hint="eastAsia"/>
                <w:strike w:val="0"/>
                <w:dstrike w:val="0"/>
                <w:szCs w:val="21"/>
              </w:rPr>
              <w:t>（</w:t>
            </w:r>
            <w:r>
              <w:rPr>
                <w:rFonts w:hint="eastAsia"/>
                <w:strike w:val="0"/>
                <w:dstrike w:val="0"/>
                <w:szCs w:val="21"/>
                <w:lang w:eastAsia="ja-JP"/>
              </w:rPr>
              <w:t>＊＊銀行</w:t>
            </w:r>
            <w:r>
              <w:rPr>
                <w:rFonts w:hint="eastAsia"/>
                <w:strike w:val="0"/>
                <w:dstrike w:val="0"/>
                <w:szCs w:val="21"/>
              </w:rPr>
              <w:t>）</w:t>
            </w:r>
          </w:p>
        </w:tc>
        <w:tc>
          <w:tcPr>
            <w:tcW w:w="2097" w:type="dxa"/>
            <w:vAlign w:val="top"/>
          </w:tcPr>
          <w:p>
            <w:pPr>
              <w:jc w:val="left"/>
              <w:rPr>
                <w:rFonts w:hint="eastAsia" w:eastAsiaTheme="minorEastAsia"/>
                <w:strike/>
                <w:szCs w:val="21"/>
                <w:lang w:eastAsia="ja-JP"/>
              </w:rPr>
            </w:pPr>
            <w:r>
              <w:rPr>
                <w:rFonts w:hint="eastAsia"/>
                <w:strike w:val="0"/>
                <w:dstrike w:val="0"/>
                <w:szCs w:val="21"/>
                <w:lang w:eastAsia="ja-JP"/>
              </w:rPr>
              <w:t>＊＊証券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left"/>
              <w:rPr>
                <w:szCs w:val="21"/>
              </w:rPr>
            </w:pPr>
            <w:r>
              <w:rPr>
                <w:rFonts w:hint="eastAsia"/>
                <w:szCs w:val="21"/>
              </w:rPr>
              <w:t>新NISA（2024年〜）・キャッシュ</w:t>
            </w:r>
          </w:p>
        </w:tc>
        <w:tc>
          <w:tcPr>
            <w:tcW w:w="4395" w:type="dxa"/>
          </w:tcPr>
          <w:p>
            <w:pPr>
              <w:jc w:val="left"/>
              <w:rPr>
                <w:szCs w:val="21"/>
              </w:rPr>
            </w:pPr>
            <w:r>
              <w:rPr>
                <w:rFonts w:hint="eastAsia"/>
                <w:szCs w:val="21"/>
                <w:lang w:eastAsia="ja-JP"/>
              </w:rPr>
              <w:t>＊＊銀行</w:t>
            </w:r>
          </w:p>
        </w:tc>
        <w:tc>
          <w:tcPr>
            <w:tcW w:w="2097" w:type="dxa"/>
          </w:tcPr>
          <w:p>
            <w:pPr>
              <w:jc w:val="left"/>
              <w:rPr>
                <w:rFonts w:hint="eastAsia" w:eastAsiaTheme="minorEastAsia"/>
                <w:szCs w:val="21"/>
                <w:lang w:eastAsia="ja-JP"/>
              </w:rPr>
            </w:pPr>
            <w:r>
              <w:rPr>
                <w:rFonts w:hint="eastAsia"/>
                <w:szCs w:val="21"/>
                <w:lang w:eastAsia="ja-JP"/>
              </w:rPr>
              <w:t>＊＊証券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left"/>
              <w:rPr>
                <w:szCs w:val="21"/>
              </w:rPr>
            </w:pPr>
            <w:r>
              <w:rPr>
                <w:rFonts w:hint="eastAsia"/>
                <w:szCs w:val="21"/>
              </w:rPr>
              <w:t>i</w:t>
            </w:r>
            <w:r>
              <w:rPr>
                <w:szCs w:val="21"/>
              </w:rPr>
              <w:t>Deco</w:t>
            </w:r>
          </w:p>
        </w:tc>
        <w:tc>
          <w:tcPr>
            <w:tcW w:w="4395" w:type="dxa"/>
          </w:tcPr>
          <w:p>
            <w:pPr>
              <w:jc w:val="left"/>
              <w:rPr>
                <w:rFonts w:hint="eastAsia" w:eastAsiaTheme="minorEastAsia"/>
                <w:szCs w:val="21"/>
                <w:lang w:eastAsia="ja-JP"/>
              </w:rPr>
            </w:pPr>
            <w:r>
              <w:rPr>
                <w:rFonts w:hint="eastAsia"/>
                <w:szCs w:val="21"/>
                <w:lang w:eastAsia="ja-JP"/>
              </w:rPr>
              <w:t>＊＊銀行</w:t>
            </w:r>
          </w:p>
        </w:tc>
        <w:tc>
          <w:tcPr>
            <w:tcW w:w="2097" w:type="dxa"/>
          </w:tcPr>
          <w:p>
            <w:pPr>
              <w:jc w:val="left"/>
              <w:rPr>
                <w:szCs w:val="21"/>
              </w:rPr>
            </w:pPr>
            <w:r>
              <w:rPr>
                <w:rFonts w:hint="eastAsia"/>
                <w:szCs w:val="21"/>
                <w:lang w:eastAsia="ja-JP"/>
              </w:rPr>
              <w:t>＊＊</w:t>
            </w:r>
            <w:r>
              <w:rPr>
                <w:rFonts w:hint="eastAsia"/>
                <w:szCs w:val="21"/>
              </w:rPr>
              <w:t>証券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left"/>
              <w:rPr>
                <w:szCs w:val="21"/>
              </w:rPr>
            </w:pPr>
            <w:r>
              <w:rPr>
                <w:rFonts w:hint="eastAsia"/>
                <w:szCs w:val="21"/>
              </w:rPr>
              <w:t>特定口座（源泉徴収あり）</w:t>
            </w:r>
          </w:p>
        </w:tc>
        <w:tc>
          <w:tcPr>
            <w:tcW w:w="4395" w:type="dxa"/>
          </w:tcPr>
          <w:p>
            <w:pPr>
              <w:jc w:val="left"/>
              <w:rPr>
                <w:szCs w:val="21"/>
              </w:rPr>
            </w:pPr>
            <w:r>
              <w:rPr>
                <w:rFonts w:hint="eastAsia"/>
                <w:szCs w:val="21"/>
                <w:lang w:eastAsia="ja-JP"/>
              </w:rPr>
              <w:t>＊＊銀行</w:t>
            </w:r>
          </w:p>
        </w:tc>
        <w:tc>
          <w:tcPr>
            <w:tcW w:w="2097" w:type="dxa"/>
          </w:tcPr>
          <w:p>
            <w:pPr>
              <w:jc w:val="left"/>
              <w:rPr>
                <w:szCs w:val="21"/>
              </w:rPr>
            </w:pPr>
            <w:r>
              <w:rPr>
                <w:rFonts w:hint="eastAsia"/>
                <w:szCs w:val="21"/>
                <w:lang w:eastAsia="ja-JP"/>
              </w:rPr>
              <w:t>＊＊</w:t>
            </w:r>
            <w:r>
              <w:rPr>
                <w:rFonts w:hint="eastAsia"/>
                <w:szCs w:val="21"/>
              </w:rPr>
              <w:t>証券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shd w:val="clear" w:color="auto" w:fill="FFE599" w:themeFill="accent4" w:themeFillTint="66"/>
          </w:tcPr>
          <w:p>
            <w:pPr>
              <w:jc w:val="left"/>
              <w:rPr>
                <w:rFonts w:hint="eastAsia" w:eastAsiaTheme="minorEastAsia"/>
                <w:szCs w:val="21"/>
                <w:lang w:eastAsia="ja-JP"/>
              </w:rPr>
            </w:pPr>
            <w:r>
              <w:rPr>
                <w:rFonts w:hint="eastAsia"/>
                <w:szCs w:val="21"/>
                <w:lang w:eastAsia="ja-JP"/>
              </w:rPr>
              <w:t>子</w:t>
            </w:r>
          </w:p>
        </w:tc>
        <w:tc>
          <w:tcPr>
            <w:tcW w:w="4395" w:type="dxa"/>
            <w:shd w:val="clear" w:color="auto" w:fill="FFE599" w:themeFill="accent4" w:themeFillTint="66"/>
          </w:tcPr>
          <w:p>
            <w:pPr>
              <w:jc w:val="left"/>
              <w:rPr>
                <w:szCs w:val="21"/>
              </w:rPr>
            </w:pPr>
          </w:p>
        </w:tc>
        <w:tc>
          <w:tcPr>
            <w:tcW w:w="2097" w:type="dxa"/>
            <w:shd w:val="clear" w:color="auto" w:fill="FFE599" w:themeFill="accent4" w:themeFillTint="66"/>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left"/>
              <w:rPr>
                <w:szCs w:val="21"/>
              </w:rPr>
            </w:pPr>
            <w:r>
              <w:rPr>
                <w:rFonts w:hint="eastAsia"/>
                <w:szCs w:val="21"/>
              </w:rPr>
              <w:t>特定口座（源泉徴収あり）</w:t>
            </w:r>
          </w:p>
        </w:tc>
        <w:tc>
          <w:tcPr>
            <w:tcW w:w="4395" w:type="dxa"/>
          </w:tcPr>
          <w:p>
            <w:pPr>
              <w:jc w:val="left"/>
              <w:rPr>
                <w:szCs w:val="21"/>
              </w:rPr>
            </w:pPr>
            <w:r>
              <w:rPr>
                <w:rFonts w:hint="eastAsia"/>
                <w:szCs w:val="21"/>
              </w:rPr>
              <w:t>特定の引落先なし。都度運用会社へ入金。</w:t>
            </w:r>
          </w:p>
        </w:tc>
        <w:tc>
          <w:tcPr>
            <w:tcW w:w="2097" w:type="dxa"/>
          </w:tcPr>
          <w:p>
            <w:pPr>
              <w:jc w:val="left"/>
              <w:rPr>
                <w:szCs w:val="21"/>
              </w:rPr>
            </w:pPr>
            <w:r>
              <w:rPr>
                <w:rFonts w:hint="eastAsia"/>
                <w:szCs w:val="21"/>
                <w:lang w:eastAsia="ja-JP"/>
              </w:rPr>
              <w:t>＊＊</w:t>
            </w:r>
            <w:r>
              <w:rPr>
                <w:rFonts w:hint="eastAsia"/>
                <w:szCs w:val="21"/>
              </w:rPr>
              <w:t>証券</w:t>
            </w:r>
          </w:p>
        </w:tc>
      </w:tr>
    </w:tbl>
    <w:p>
      <w:pPr>
        <w:jc w:val="left"/>
        <w:rPr>
          <w:szCs w:val="21"/>
        </w:rPr>
      </w:pPr>
    </w:p>
    <w:p>
      <w:pPr>
        <w:rPr>
          <w:rFonts w:hint="eastAsia"/>
          <w:szCs w:val="21"/>
          <w:lang w:eastAsia="ja-JP"/>
        </w:rPr>
      </w:pPr>
      <w:r>
        <w:rPr>
          <w:rFonts w:hint="eastAsia"/>
          <w:szCs w:val="21"/>
          <w:lang w:eastAsia="ja-JP"/>
        </w:rPr>
        <w:br w:type="page"/>
      </w:r>
    </w:p>
    <w:p>
      <w:pPr>
        <w:jc w:val="center"/>
        <w:rPr>
          <w:sz w:val="96"/>
          <w:szCs w:val="96"/>
        </w:rPr>
      </w:pPr>
    </w:p>
    <w:p>
      <w:pPr>
        <w:jc w:val="center"/>
        <w:rPr>
          <w:sz w:val="96"/>
          <w:szCs w:val="96"/>
        </w:rPr>
      </w:pPr>
    </w:p>
    <w:p>
      <w:pPr>
        <w:jc w:val="center"/>
        <w:rPr>
          <w:sz w:val="96"/>
          <w:szCs w:val="96"/>
        </w:rPr>
      </w:pPr>
    </w:p>
    <w:p>
      <w:pPr>
        <w:jc w:val="center"/>
        <w:rPr>
          <w:sz w:val="10"/>
          <w:szCs w:val="10"/>
        </w:rPr>
      </w:pPr>
      <w:r>
        <w:rPr>
          <w:rFonts w:hint="eastAsia"/>
          <w:sz w:val="96"/>
          <w:szCs w:val="96"/>
        </w:rPr>
        <w:t>年金</w:t>
      </w:r>
    </w:p>
    <w:p>
      <w:pPr>
        <w:rPr>
          <w:b/>
          <w:bCs/>
          <w:sz w:val="24"/>
          <w:szCs w:val="24"/>
          <w:u w:val="single"/>
        </w:rPr>
      </w:pPr>
      <w:r>
        <w:rPr>
          <w:szCs w:val="21"/>
        </w:rPr>
        <w:br w:type="page"/>
      </w:r>
      <w:r>
        <w:rPr>
          <w:rFonts w:hint="eastAsia"/>
          <w:b/>
          <w:bCs/>
          <w:sz w:val="24"/>
          <w:szCs w:val="24"/>
          <w:u w:val="single"/>
        </w:rPr>
        <w:t>■公的年金</w:t>
      </w:r>
    </w:p>
    <w:p>
      <w:pPr>
        <w:ind w:left="630" w:leftChars="300"/>
        <w:jc w:val="left"/>
        <w:rPr>
          <w:rFonts w:hint="eastAsia" w:eastAsiaTheme="minorEastAsia"/>
          <w:szCs w:val="21"/>
          <w:u w:val="single"/>
          <w:shd w:val="pct10" w:color="auto" w:fill="FFFFFF"/>
          <w:lang w:eastAsia="ja-JP"/>
        </w:rPr>
      </w:pPr>
      <w:r>
        <w:rPr>
          <w:rFonts w:hint="eastAsia"/>
          <w:szCs w:val="21"/>
          <w:u w:val="single"/>
          <w:shd w:val="pct10" w:color="auto" w:fill="FFFFFF"/>
        </w:rPr>
        <w:t>●</w:t>
      </w:r>
      <w:r>
        <w:rPr>
          <w:rFonts w:hint="eastAsia"/>
          <w:szCs w:val="21"/>
          <w:u w:val="single"/>
          <w:shd w:val="pct10" w:color="auto" w:fill="FFFFFF"/>
          <w:lang w:eastAsia="ja-JP"/>
        </w:rPr>
        <w:t>タロー</w:t>
      </w:r>
    </w:p>
    <w:p>
      <w:pPr>
        <w:ind w:left="840" w:leftChars="400"/>
        <w:jc w:val="left"/>
        <w:rPr>
          <w:rFonts w:hint="eastAsia" w:eastAsiaTheme="minorEastAsia"/>
          <w:szCs w:val="21"/>
          <w:lang w:eastAsia="ja-JP"/>
        </w:rPr>
      </w:pPr>
      <w:r>
        <w:rPr>
          <w:rFonts w:hint="eastAsia"/>
          <w:szCs w:val="21"/>
        </w:rPr>
        <w:t>基礎年金番号：</w:t>
      </w:r>
      <w:r>
        <w:rPr>
          <w:rFonts w:hint="eastAsia"/>
          <w:szCs w:val="21"/>
          <w:lang w:eastAsia="ja-JP"/>
        </w:rPr>
        <w:t>＊＊＊</w:t>
      </w:r>
    </w:p>
    <w:p>
      <w:pPr>
        <w:ind w:left="840" w:leftChars="400"/>
        <w:jc w:val="left"/>
        <w:rPr>
          <w:szCs w:val="21"/>
        </w:rPr>
      </w:pPr>
      <w:r>
        <w:rPr>
          <w:rFonts w:hint="eastAsia"/>
          <w:szCs w:val="21"/>
        </w:rPr>
        <w:t>年金手帳は会社の総務に提出し保管してもらっている。</w:t>
      </w:r>
    </w:p>
    <w:p>
      <w:pPr>
        <w:ind w:left="630" w:leftChars="300"/>
        <w:jc w:val="left"/>
        <w:rPr>
          <w:szCs w:val="21"/>
        </w:rPr>
      </w:pPr>
    </w:p>
    <w:p>
      <w:pPr>
        <w:ind w:left="630" w:leftChars="300"/>
        <w:jc w:val="left"/>
        <w:rPr>
          <w:rFonts w:hint="eastAsia" w:eastAsiaTheme="minorEastAsia"/>
          <w:szCs w:val="21"/>
          <w:u w:val="single"/>
          <w:shd w:val="pct10" w:color="auto" w:fill="FFFFFF"/>
          <w:lang w:eastAsia="ja-JP"/>
        </w:rPr>
      </w:pPr>
      <w:r>
        <w:rPr>
          <w:rFonts w:hint="eastAsia"/>
          <w:szCs w:val="21"/>
          <w:u w:val="single"/>
          <w:shd w:val="pct10" w:color="auto" w:fill="FFFFFF"/>
        </w:rPr>
        <w:t>●</w:t>
      </w:r>
      <w:r>
        <w:rPr>
          <w:rFonts w:hint="eastAsia"/>
          <w:szCs w:val="21"/>
          <w:u w:val="single"/>
          <w:shd w:val="pct10" w:color="auto" w:fill="FFFFFF"/>
          <w:lang w:eastAsia="ja-JP"/>
        </w:rPr>
        <w:t>ハナコ</w:t>
      </w:r>
    </w:p>
    <w:p>
      <w:pPr>
        <w:ind w:left="840" w:leftChars="400"/>
        <w:jc w:val="left"/>
        <w:rPr>
          <w:rFonts w:hint="eastAsia" w:eastAsiaTheme="minorEastAsia"/>
          <w:szCs w:val="21"/>
          <w:lang w:eastAsia="ja-JP"/>
        </w:rPr>
      </w:pPr>
      <w:r>
        <w:rPr>
          <w:rFonts w:hint="eastAsia"/>
          <w:szCs w:val="21"/>
        </w:rPr>
        <w:t>基礎年金番号：</w:t>
      </w:r>
      <w:r>
        <w:rPr>
          <w:rFonts w:hint="eastAsia"/>
          <w:szCs w:val="21"/>
          <w:lang w:eastAsia="ja-JP"/>
        </w:rPr>
        <w:t>＊＊＊</w:t>
      </w:r>
    </w:p>
    <w:p>
      <w:pPr>
        <w:ind w:left="840" w:leftChars="400"/>
        <w:jc w:val="left"/>
        <w:rPr>
          <w:szCs w:val="21"/>
        </w:rPr>
      </w:pPr>
      <w:r>
        <w:rPr>
          <w:rFonts w:hint="eastAsia"/>
          <w:szCs w:val="21"/>
        </w:rPr>
        <w:t>年金手帳は家で保管している。</w:t>
      </w:r>
    </w:p>
    <w:p>
      <w:pPr>
        <w:widowControl/>
        <w:jc w:val="left"/>
        <w:rPr>
          <w:szCs w:val="21"/>
        </w:rPr>
      </w:pPr>
    </w:p>
    <w:p>
      <w:pPr>
        <w:widowControl/>
        <w:ind w:left="210" w:leftChars="100"/>
        <w:jc w:val="left"/>
        <w:rPr>
          <w:szCs w:val="21"/>
        </w:rPr>
      </w:pPr>
    </w:p>
    <w:p>
      <w:pPr>
        <w:widowControl/>
        <w:jc w:val="left"/>
        <w:rPr>
          <w:b/>
          <w:bCs/>
          <w:sz w:val="24"/>
          <w:szCs w:val="24"/>
          <w:u w:val="single"/>
        </w:rPr>
      </w:pPr>
      <w:r>
        <w:rPr>
          <w:rFonts w:hint="eastAsia"/>
          <w:b/>
          <w:bCs/>
          <w:sz w:val="24"/>
          <w:szCs w:val="24"/>
          <w:u w:val="single"/>
        </w:rPr>
        <w:t>■i</w:t>
      </w:r>
      <w:r>
        <w:rPr>
          <w:b/>
          <w:bCs/>
          <w:sz w:val="24"/>
          <w:szCs w:val="24"/>
          <w:u w:val="single"/>
        </w:rPr>
        <w:t>Deco</w:t>
      </w:r>
      <w:r>
        <w:rPr>
          <w:rFonts w:hint="eastAsia"/>
          <w:b/>
          <w:bCs/>
          <w:sz w:val="24"/>
          <w:szCs w:val="24"/>
          <w:u w:val="single"/>
        </w:rPr>
        <w:t>（個人型確定拠出年金）</w:t>
      </w:r>
    </w:p>
    <w:p>
      <w:pPr>
        <w:widowControl/>
        <w:ind w:left="210" w:leftChars="100"/>
        <w:jc w:val="left"/>
        <w:rPr>
          <w:szCs w:val="21"/>
        </w:rPr>
      </w:pPr>
      <w:r>
        <w:rPr>
          <w:rFonts w:hint="eastAsia"/>
          <w:szCs w:val="21"/>
        </w:rPr>
        <w:t>掛金</w:t>
      </w:r>
      <w:r>
        <w:rPr>
          <w:szCs w:val="21"/>
        </w:rPr>
        <w:t>12,000</w:t>
      </w:r>
      <w:r>
        <w:rPr>
          <w:rFonts w:hint="eastAsia"/>
          <w:szCs w:val="21"/>
        </w:rPr>
        <w:t>円/月で運用中。</w:t>
      </w:r>
    </w:p>
    <w:p>
      <w:pPr>
        <w:widowControl/>
        <w:ind w:left="210" w:leftChars="100"/>
        <w:jc w:val="left"/>
        <w:rPr>
          <w:szCs w:val="21"/>
        </w:rPr>
      </w:pPr>
      <w:r>
        <w:rPr>
          <w:rFonts w:hint="eastAsia"/>
          <w:szCs w:val="21"/>
        </w:rPr>
        <w:t>基本的に60歳以降で受け取り可能。</w:t>
      </w:r>
    </w:p>
    <w:p>
      <w:pPr>
        <w:widowControl/>
        <w:ind w:left="210" w:leftChars="100"/>
        <w:jc w:val="left"/>
        <w:rPr>
          <w:szCs w:val="21"/>
        </w:rPr>
      </w:pPr>
      <w:r>
        <w:rPr>
          <w:rFonts w:hint="eastAsia"/>
          <w:szCs w:val="21"/>
        </w:rPr>
        <w:t>加入者が死亡した場合、</w:t>
      </w:r>
      <w:r>
        <w:rPr>
          <w:rFonts w:hint="eastAsia"/>
          <w:szCs w:val="21"/>
          <w:u w:val="single"/>
        </w:rPr>
        <w:t>3年以内に請求しないと権利が消滅</w:t>
      </w:r>
      <w:r>
        <w:rPr>
          <w:rFonts w:hint="eastAsia"/>
          <w:szCs w:val="21"/>
        </w:rPr>
        <w:t>してしまうので注意。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7CAAC" w:themeFill="accent2" w:themeFillTint="66"/>
          </w:tcPr>
          <w:p>
            <w:pPr>
              <w:widowControl/>
              <w:jc w:val="left"/>
              <w:rPr>
                <w:szCs w:val="21"/>
              </w:rPr>
            </w:pPr>
            <w:r>
              <w:rPr>
                <w:rFonts w:hint="eastAsia"/>
                <w:szCs w:val="21"/>
              </w:rPr>
              <w:t>加入者</w:t>
            </w:r>
          </w:p>
        </w:tc>
        <w:tc>
          <w:tcPr>
            <w:tcW w:w="2835" w:type="dxa"/>
            <w:shd w:val="clear" w:color="auto" w:fill="F7CAAC" w:themeFill="accent2" w:themeFillTint="66"/>
          </w:tcPr>
          <w:p>
            <w:pPr>
              <w:widowControl/>
              <w:jc w:val="left"/>
              <w:rPr>
                <w:szCs w:val="21"/>
              </w:rPr>
            </w:pPr>
            <w:r>
              <w:rPr>
                <w:rFonts w:hint="eastAsia"/>
                <w:szCs w:val="21"/>
              </w:rPr>
              <w:t>掛金引落機関</w:t>
            </w:r>
          </w:p>
        </w:tc>
        <w:tc>
          <w:tcPr>
            <w:tcW w:w="2835" w:type="dxa"/>
            <w:shd w:val="clear" w:color="auto" w:fill="F7CAAC" w:themeFill="accent2" w:themeFillTint="66"/>
          </w:tcPr>
          <w:p>
            <w:pPr>
              <w:widowControl/>
              <w:jc w:val="left"/>
              <w:rPr>
                <w:szCs w:val="21"/>
              </w:rPr>
            </w:pPr>
            <w:r>
              <w:rPr>
                <w:rFonts w:hint="eastAsia"/>
                <w:szCs w:val="21"/>
              </w:rPr>
              <w:t>掛金運用会社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jc w:val="left"/>
              <w:rPr>
                <w:rFonts w:hint="eastAsia" w:eastAsiaTheme="minorEastAsia"/>
                <w:szCs w:val="21"/>
                <w:lang w:eastAsia="ja-JP"/>
              </w:rPr>
            </w:pPr>
            <w:r>
              <w:rPr>
                <w:rFonts w:hint="eastAsia"/>
                <w:szCs w:val="21"/>
                <w:lang w:eastAsia="ja-JP"/>
              </w:rPr>
              <w:t>タロー</w:t>
            </w:r>
          </w:p>
        </w:tc>
        <w:tc>
          <w:tcPr>
            <w:tcW w:w="2835" w:type="dxa"/>
          </w:tcPr>
          <w:p>
            <w:pPr>
              <w:widowControl/>
              <w:jc w:val="left"/>
              <w:rPr>
                <w:szCs w:val="21"/>
              </w:rPr>
            </w:pPr>
            <w:r>
              <w:rPr>
                <w:rFonts w:hint="eastAsia"/>
                <w:szCs w:val="21"/>
                <w:lang w:eastAsia="ja-JP"/>
              </w:rPr>
              <w:t>＊＊＊</w:t>
            </w:r>
            <w:r>
              <w:rPr>
                <w:rFonts w:hint="eastAsia"/>
                <w:szCs w:val="21"/>
              </w:rPr>
              <w:t>銀行</w:t>
            </w:r>
          </w:p>
        </w:tc>
        <w:tc>
          <w:tcPr>
            <w:tcW w:w="2835" w:type="dxa"/>
          </w:tcPr>
          <w:p>
            <w:pPr>
              <w:widowControl/>
              <w:jc w:val="left"/>
              <w:rPr>
                <w:szCs w:val="21"/>
              </w:rPr>
            </w:pPr>
            <w:r>
              <w:rPr>
                <w:rFonts w:hint="eastAsia"/>
                <w:szCs w:val="21"/>
                <w:lang w:eastAsia="ja-JP"/>
              </w:rPr>
              <w:t>＊＊＊</w:t>
            </w:r>
            <w:r>
              <w:rPr>
                <w:rFonts w:hint="eastAsia"/>
                <w:szCs w:val="21"/>
              </w:rPr>
              <w:t>証券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jc w:val="left"/>
              <w:rPr>
                <w:rFonts w:hint="eastAsia" w:eastAsiaTheme="minorEastAsia"/>
                <w:szCs w:val="21"/>
                <w:lang w:eastAsia="ja-JP"/>
              </w:rPr>
            </w:pPr>
            <w:r>
              <w:rPr>
                <w:rFonts w:hint="eastAsia"/>
                <w:szCs w:val="21"/>
                <w:lang w:eastAsia="ja-JP"/>
              </w:rPr>
              <w:t>ハナコ</w:t>
            </w:r>
          </w:p>
        </w:tc>
        <w:tc>
          <w:tcPr>
            <w:tcW w:w="2835" w:type="dxa"/>
          </w:tcPr>
          <w:p>
            <w:pPr>
              <w:widowControl/>
              <w:jc w:val="left"/>
              <w:rPr>
                <w:szCs w:val="21"/>
              </w:rPr>
            </w:pPr>
            <w:r>
              <w:rPr>
                <w:rFonts w:hint="eastAsia"/>
                <w:szCs w:val="21"/>
                <w:lang w:eastAsia="ja-JP"/>
              </w:rPr>
              <w:t>＊＊＊</w:t>
            </w:r>
            <w:r>
              <w:rPr>
                <w:rFonts w:hint="eastAsia"/>
                <w:szCs w:val="21"/>
              </w:rPr>
              <w:t>銀行</w:t>
            </w:r>
          </w:p>
        </w:tc>
        <w:tc>
          <w:tcPr>
            <w:tcW w:w="2835" w:type="dxa"/>
          </w:tcPr>
          <w:p>
            <w:pPr>
              <w:widowControl/>
              <w:jc w:val="left"/>
              <w:rPr>
                <w:szCs w:val="21"/>
              </w:rPr>
            </w:pPr>
            <w:r>
              <w:rPr>
                <w:rFonts w:hint="eastAsia"/>
                <w:szCs w:val="21"/>
                <w:lang w:eastAsia="ja-JP"/>
              </w:rPr>
              <w:t>＊＊＊</w:t>
            </w:r>
            <w:r>
              <w:rPr>
                <w:rFonts w:hint="eastAsia"/>
                <w:szCs w:val="21"/>
              </w:rPr>
              <w:t>証券</w:t>
            </w:r>
          </w:p>
        </w:tc>
      </w:tr>
    </w:tbl>
    <w:p>
      <w:pPr>
        <w:widowControl/>
        <w:jc w:val="left"/>
        <w:rPr>
          <w:szCs w:val="21"/>
        </w:rPr>
      </w:pPr>
    </w:p>
    <w:p>
      <w:pPr>
        <w:widowControl/>
        <w:jc w:val="left"/>
        <w:rPr>
          <w:szCs w:val="21"/>
        </w:rPr>
      </w:pPr>
    </w:p>
    <w:p>
      <w:pPr>
        <w:widowControl/>
        <w:jc w:val="left"/>
        <w:rPr>
          <w:b/>
          <w:bCs/>
          <w:sz w:val="24"/>
          <w:szCs w:val="24"/>
          <w:u w:val="single"/>
        </w:rPr>
      </w:pPr>
      <w:r>
        <w:rPr>
          <w:rFonts w:hint="eastAsia"/>
          <w:b/>
          <w:bCs/>
          <w:sz w:val="24"/>
          <w:szCs w:val="24"/>
          <w:u w:val="single"/>
        </w:rPr>
        <w:t>■企業型確定拠出年金</w:t>
      </w:r>
    </w:p>
    <w:p>
      <w:pPr>
        <w:widowControl/>
        <w:ind w:left="210" w:leftChars="100"/>
        <w:jc w:val="left"/>
        <w:rPr>
          <w:szCs w:val="21"/>
        </w:rPr>
      </w:pPr>
      <w:r>
        <w:rPr>
          <w:rFonts w:hint="eastAsia"/>
          <w:szCs w:val="21"/>
          <w:lang w:eastAsia="ja-JP"/>
        </w:rPr>
        <w:t>タロー</w:t>
      </w:r>
      <w:r>
        <w:rPr>
          <w:rFonts w:hint="eastAsia"/>
          <w:szCs w:val="21"/>
        </w:rPr>
        <w:t>のみ実施中。外国株式100％で運用中。</w:t>
      </w:r>
    </w:p>
    <w:p>
      <w:pPr>
        <w:widowControl/>
        <w:ind w:left="210" w:leftChars="100"/>
        <w:jc w:val="left"/>
        <w:rPr>
          <w:szCs w:val="21"/>
        </w:rPr>
      </w:pPr>
      <w:r>
        <w:rPr>
          <w:rFonts w:hint="eastAsia"/>
          <w:szCs w:val="21"/>
        </w:rPr>
        <w:t>外国株式は</w:t>
      </w:r>
      <w:r>
        <w:rPr>
          <w:szCs w:val="21"/>
        </w:rPr>
        <w:t>MSCI-KOKUSAIオールカントリー(日本除く)</w:t>
      </w:r>
      <w:r>
        <w:rPr>
          <w:rFonts w:hint="eastAsia"/>
          <w:szCs w:val="21"/>
        </w:rPr>
        <w:t>に同じ。</w:t>
      </w:r>
    </w:p>
    <w:p>
      <w:pPr>
        <w:widowControl/>
        <w:ind w:left="210" w:leftChars="100"/>
        <w:jc w:val="left"/>
        <w:rPr>
          <w:szCs w:val="21"/>
        </w:rPr>
      </w:pPr>
    </w:p>
    <w:p>
      <w:pPr>
        <w:widowControl/>
        <w:jc w:val="left"/>
        <w:rPr>
          <w:szCs w:val="21"/>
        </w:rPr>
      </w:pPr>
    </w:p>
    <w:p>
      <w:pPr>
        <w:widowControl/>
        <w:jc w:val="left"/>
        <w:rPr>
          <w:szCs w:val="21"/>
        </w:rPr>
      </w:pPr>
      <w:r>
        <w:rPr>
          <w:rFonts w:hint="eastAsia"/>
          <w:szCs w:val="21"/>
        </w:rPr>
        <w:br w:type="page"/>
      </w:r>
    </w:p>
    <w:p>
      <w:pPr>
        <w:jc w:val="center"/>
        <w:rPr>
          <w:sz w:val="96"/>
          <w:szCs w:val="96"/>
        </w:rPr>
      </w:pPr>
    </w:p>
    <w:p>
      <w:pPr>
        <w:jc w:val="center"/>
        <w:rPr>
          <w:sz w:val="96"/>
          <w:szCs w:val="96"/>
        </w:rPr>
      </w:pPr>
    </w:p>
    <w:p>
      <w:pPr>
        <w:jc w:val="center"/>
        <w:rPr>
          <w:sz w:val="96"/>
          <w:szCs w:val="96"/>
        </w:rPr>
      </w:pPr>
    </w:p>
    <w:p>
      <w:pPr>
        <w:jc w:val="center"/>
        <w:rPr>
          <w:sz w:val="96"/>
          <w:szCs w:val="96"/>
        </w:rPr>
      </w:pPr>
      <w:r>
        <w:rPr>
          <w:rFonts w:hint="eastAsia"/>
          <w:sz w:val="96"/>
          <w:szCs w:val="96"/>
        </w:rPr>
        <w:t>資産状況</w:t>
      </w:r>
    </w:p>
    <w:p>
      <w:pPr>
        <w:widowControl/>
        <w:jc w:val="left"/>
        <w:rPr>
          <w:szCs w:val="21"/>
        </w:rPr>
      </w:pPr>
      <w:r>
        <w:rPr>
          <w:szCs w:val="21"/>
        </w:rPr>
        <w:br w:type="page"/>
      </w:r>
    </w:p>
    <w:p>
      <w:pPr>
        <w:rPr>
          <w:b/>
          <w:bCs/>
          <w:sz w:val="24"/>
          <w:szCs w:val="24"/>
          <w:u w:val="single"/>
        </w:rPr>
      </w:pPr>
      <w:r>
        <w:rPr>
          <w:rFonts w:hint="eastAsia"/>
          <w:b/>
          <w:bCs/>
          <w:sz w:val="24"/>
          <w:szCs w:val="24"/>
          <w:u w:val="single"/>
        </w:rPr>
        <w:t>■民間保険や個人年金に加入しない理由（解約した理由）</w:t>
      </w:r>
    </w:p>
    <w:p>
      <w:pPr>
        <w:pStyle w:val="10"/>
        <w:numPr>
          <w:ilvl w:val="0"/>
          <w:numId w:val="1"/>
        </w:numPr>
        <w:ind w:leftChars="0"/>
        <w:rPr>
          <w:sz w:val="20"/>
          <w:szCs w:val="20"/>
        </w:rPr>
      </w:pPr>
      <w:r>
        <w:rPr>
          <w:rFonts w:hint="eastAsia"/>
          <w:sz w:val="20"/>
          <w:szCs w:val="20"/>
        </w:rPr>
        <w:t>公的医療保険の制度（高額療養費制度、付加給付金、傷病手当金、遺族年金など。</w:t>
      </w:r>
      <w:r>
        <w:rPr>
          <w:sz w:val="20"/>
          <w:szCs w:val="20"/>
        </w:rPr>
        <w:t>ガンなどで長期療養の場合は障害年金</w:t>
      </w:r>
      <w:r>
        <w:rPr>
          <w:rFonts w:hint="eastAsia"/>
          <w:sz w:val="20"/>
          <w:szCs w:val="20"/>
        </w:rPr>
        <w:t>）と貯蓄（</w:t>
      </w:r>
      <w:r>
        <w:rPr>
          <w:sz w:val="20"/>
          <w:szCs w:val="20"/>
        </w:rPr>
        <w:t>200-400万ほど）があれば、健康上の不足の自体にも対応できる</w:t>
      </w:r>
      <w:r>
        <w:rPr>
          <w:rFonts w:hint="eastAsia"/>
          <w:sz w:val="20"/>
          <w:szCs w:val="20"/>
        </w:rPr>
        <w:t>こと</w:t>
      </w:r>
      <w:r>
        <w:rPr>
          <w:sz w:val="20"/>
          <w:szCs w:val="20"/>
        </w:rPr>
        <w:t>。</w:t>
      </w:r>
    </w:p>
    <w:p>
      <w:pPr>
        <w:pStyle w:val="10"/>
        <w:numPr>
          <w:ilvl w:val="0"/>
          <w:numId w:val="1"/>
        </w:numPr>
        <w:ind w:leftChars="0"/>
        <w:rPr>
          <w:sz w:val="20"/>
          <w:szCs w:val="20"/>
        </w:rPr>
      </w:pPr>
      <w:r>
        <w:rPr>
          <w:rFonts w:hint="eastAsia"/>
          <w:sz w:val="20"/>
          <w:szCs w:val="20"/>
        </w:rPr>
        <w:t>個人年金や変額保険より、自身で資産運用した方が利回りで勝っていること。</w:t>
      </w:r>
      <w:r>
        <w:rPr>
          <w:sz w:val="20"/>
          <w:szCs w:val="20"/>
        </w:rPr>
        <w:br w:type="textWrapping"/>
      </w:r>
      <w:r>
        <w:rPr>
          <w:rFonts w:hint="eastAsia"/>
          <w:sz w:val="20"/>
          <w:szCs w:val="20"/>
        </w:rPr>
        <w:t>特に、変額保険よりも掛け捨ての生命保険＆個人での資産運用の方が利回りで勝っている。</w:t>
      </w:r>
      <w:r>
        <w:rPr>
          <w:sz w:val="20"/>
          <w:szCs w:val="20"/>
        </w:rPr>
        <w:br w:type="textWrapping"/>
      </w:r>
      <w:r>
        <w:rPr>
          <w:rFonts w:hint="eastAsia"/>
          <w:sz w:val="20"/>
          <w:szCs w:val="20"/>
        </w:rPr>
        <w:t>また、自身で資産運用する場合、各種手数料を抑えつつ、お金の使用用途や期間を自由に変更できるので良い。</w:t>
      </w:r>
    </w:p>
    <w:p>
      <w:pPr>
        <w:pStyle w:val="10"/>
        <w:numPr>
          <w:ilvl w:val="0"/>
          <w:numId w:val="1"/>
        </w:numPr>
        <w:ind w:leftChars="0"/>
        <w:rPr>
          <w:sz w:val="20"/>
          <w:szCs w:val="20"/>
        </w:rPr>
      </w:pPr>
      <w:r>
        <w:rPr>
          <w:rFonts w:hint="eastAsia"/>
          <w:sz w:val="20"/>
          <w:szCs w:val="20"/>
        </w:rPr>
        <w:t>生命保険は子供が働いていないうちしか必要ない。子の独り立ち後に大金がかかるライフイベントはない。</w:t>
      </w:r>
    </w:p>
    <w:p>
      <w:pPr>
        <w:ind w:left="630" w:leftChars="300"/>
        <w:rPr>
          <w:sz w:val="20"/>
          <w:szCs w:val="20"/>
        </w:rPr>
      </w:pPr>
      <w:r>
        <w:rPr>
          <w:sz w:val="20"/>
          <w:szCs w:val="20"/>
        </w:rPr>
        <w:drawing>
          <wp:inline distT="0" distB="0" distL="0" distR="0">
            <wp:extent cx="3822700" cy="2159635"/>
            <wp:effectExtent l="0" t="0" r="635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23207" cy="2159640"/>
                    </a:xfrm>
                    <a:prstGeom prst="rect">
                      <a:avLst/>
                    </a:prstGeom>
                  </pic:spPr>
                </pic:pic>
              </a:graphicData>
            </a:graphic>
          </wp:inline>
        </w:drawing>
      </w:r>
    </w:p>
    <w:p>
      <w:pPr>
        <w:rPr>
          <w:b/>
          <w:bCs/>
          <w:sz w:val="24"/>
          <w:szCs w:val="24"/>
          <w:u w:val="single"/>
        </w:rPr>
      </w:pPr>
      <w:r>
        <w:rPr>
          <w:rFonts w:hint="eastAsia"/>
          <w:b/>
          <w:bCs/>
          <w:sz w:val="24"/>
          <w:szCs w:val="24"/>
          <w:u w:val="single"/>
        </w:rPr>
        <w:t>■資産運用の方針</w:t>
      </w:r>
    </w:p>
    <w:p>
      <w:pPr>
        <w:pStyle w:val="10"/>
        <w:numPr>
          <w:ilvl w:val="0"/>
          <w:numId w:val="2"/>
        </w:numPr>
        <w:ind w:leftChars="0"/>
        <w:rPr>
          <w:sz w:val="20"/>
          <w:szCs w:val="20"/>
        </w:rPr>
      </w:pPr>
      <w:r>
        <w:rPr>
          <w:sz w:val="20"/>
          <w:szCs w:val="20"/>
        </w:rPr>
        <w:t>生活資金6ヶ月-1年分（200-400万円）を貯金として残す</w:t>
      </w:r>
    </w:p>
    <w:p>
      <w:pPr>
        <w:pStyle w:val="10"/>
        <w:numPr>
          <w:ilvl w:val="0"/>
          <w:numId w:val="2"/>
        </w:numPr>
        <w:ind w:leftChars="0"/>
        <w:rPr>
          <w:sz w:val="20"/>
          <w:szCs w:val="20"/>
        </w:rPr>
      </w:pPr>
      <w:r>
        <w:rPr>
          <w:sz w:val="20"/>
          <w:szCs w:val="20"/>
        </w:rPr>
        <w:t>まとまった費用が必要となるライフイベントの把握</w:t>
      </w:r>
    </w:p>
    <w:p>
      <w:pPr>
        <w:pStyle w:val="10"/>
        <w:ind w:left="779" w:leftChars="371"/>
        <w:rPr>
          <w:sz w:val="20"/>
          <w:szCs w:val="20"/>
        </w:rPr>
      </w:pPr>
      <w:r>
        <w:rPr>
          <w:rFonts w:hint="eastAsia"/>
          <w:sz w:val="20"/>
          <w:szCs w:val="20"/>
        </w:rPr>
        <w:t>タイミングと額を事前把握しておき、費用の確保はイベントの直近で実施し、今あるお金は投資に回す。費用の確保が間に合わなかった場合、新NISAまたは特定口座の証券を売却し捻出。</w:t>
      </w:r>
    </w:p>
    <w:p>
      <w:pPr>
        <w:pStyle w:val="10"/>
        <w:ind w:left="779" w:leftChars="371"/>
        <w:rPr>
          <w:sz w:val="20"/>
          <w:szCs w:val="20"/>
        </w:rPr>
      </w:pPr>
      <w:r>
        <w:rPr>
          <w:rFonts w:hint="eastAsia"/>
          <w:sz w:val="20"/>
          <w:szCs w:val="20"/>
        </w:rPr>
        <w:t>なお、直近大金がかかるイベントは、</w:t>
      </w:r>
      <w:r>
        <w:rPr>
          <w:rFonts w:hint="eastAsia"/>
          <w:sz w:val="20"/>
          <w:szCs w:val="20"/>
          <w:lang w:eastAsia="ja-JP"/>
        </w:rPr>
        <w:t>FP</w:t>
      </w:r>
      <w:r>
        <w:rPr>
          <w:rFonts w:hint="eastAsia"/>
          <w:sz w:val="20"/>
          <w:szCs w:val="20"/>
        </w:rPr>
        <w:t>さんのライフプランによると大学入学時。</w:t>
      </w:r>
    </w:p>
    <w:p>
      <w:pPr>
        <w:pStyle w:val="10"/>
        <w:numPr>
          <w:ilvl w:val="0"/>
          <w:numId w:val="2"/>
        </w:numPr>
        <w:ind w:leftChars="0"/>
        <w:rPr>
          <w:sz w:val="20"/>
          <w:szCs w:val="20"/>
        </w:rPr>
      </w:pPr>
      <w:r>
        <w:rPr>
          <w:rFonts w:hint="eastAsia"/>
          <w:sz w:val="20"/>
          <w:szCs w:val="20"/>
        </w:rPr>
        <w:t>i</w:t>
      </w:r>
      <w:r>
        <w:rPr>
          <w:sz w:val="20"/>
          <w:szCs w:val="20"/>
        </w:rPr>
        <w:t>Decoはこれまで通り最大額で</w:t>
      </w:r>
      <w:r>
        <w:rPr>
          <w:rFonts w:hint="eastAsia"/>
          <w:sz w:val="20"/>
          <w:szCs w:val="20"/>
        </w:rPr>
        <w:t>インデックス投資継続</w:t>
      </w:r>
    </w:p>
    <w:p>
      <w:pPr>
        <w:pStyle w:val="10"/>
        <w:ind w:left="779" w:leftChars="371"/>
        <w:rPr>
          <w:sz w:val="20"/>
          <w:szCs w:val="20"/>
        </w:rPr>
      </w:pPr>
      <w:r>
        <w:rPr>
          <w:rFonts w:hint="eastAsia"/>
          <w:sz w:val="20"/>
          <w:szCs w:val="20"/>
        </w:rPr>
        <w:t>銘柄は</w:t>
      </w:r>
      <w:r>
        <w:rPr>
          <w:sz w:val="20"/>
          <w:szCs w:val="20"/>
        </w:rPr>
        <w:t>S&amp;P500</w:t>
      </w:r>
      <w:r>
        <w:rPr>
          <w:rFonts w:hint="eastAsia"/>
          <w:sz w:val="20"/>
          <w:szCs w:val="20"/>
        </w:rPr>
        <w:t>相当のもので運用中。</w:t>
      </w:r>
    </w:p>
    <w:p>
      <w:pPr>
        <w:pStyle w:val="10"/>
        <w:numPr>
          <w:ilvl w:val="0"/>
          <w:numId w:val="2"/>
        </w:numPr>
        <w:ind w:leftChars="0"/>
        <w:rPr>
          <w:sz w:val="20"/>
          <w:szCs w:val="20"/>
        </w:rPr>
      </w:pPr>
      <w:r>
        <w:rPr>
          <w:sz w:val="20"/>
          <w:szCs w:val="20"/>
        </w:rPr>
        <w:t>新NISA満額1800万</w:t>
      </w:r>
      <w:r>
        <w:rPr>
          <w:rFonts w:hint="eastAsia"/>
          <w:sz w:val="20"/>
          <w:szCs w:val="20"/>
        </w:rPr>
        <w:t>x2人分</w:t>
      </w:r>
      <w:r>
        <w:rPr>
          <w:sz w:val="20"/>
          <w:szCs w:val="20"/>
        </w:rPr>
        <w:t>はできるだけ早めに</w:t>
      </w:r>
      <w:r>
        <w:rPr>
          <w:rFonts w:hint="eastAsia"/>
          <w:sz w:val="20"/>
          <w:szCs w:val="20"/>
        </w:rPr>
        <w:t>インデックス</w:t>
      </w:r>
      <w:r>
        <w:rPr>
          <w:sz w:val="20"/>
          <w:szCs w:val="20"/>
        </w:rPr>
        <w:t>投資</w:t>
      </w:r>
    </w:p>
    <w:p>
      <w:pPr>
        <w:pStyle w:val="10"/>
        <w:ind w:left="779" w:leftChars="371"/>
        <w:rPr>
          <w:sz w:val="20"/>
          <w:szCs w:val="20"/>
        </w:rPr>
      </w:pPr>
      <w:r>
        <w:rPr>
          <w:rFonts w:hint="eastAsia"/>
          <w:sz w:val="20"/>
          <w:szCs w:val="20"/>
        </w:rPr>
        <w:t>一括投資も使いつつ、</w:t>
      </w:r>
      <w:r>
        <w:rPr>
          <w:sz w:val="20"/>
          <w:szCs w:val="20"/>
        </w:rPr>
        <w:t>5-6年で</w:t>
      </w:r>
      <w:r>
        <w:rPr>
          <w:rFonts w:hint="eastAsia"/>
          <w:sz w:val="20"/>
          <w:szCs w:val="20"/>
        </w:rPr>
        <w:t>満額投資完了(計算上可能)</w:t>
      </w:r>
      <w:r>
        <w:rPr>
          <w:sz w:val="20"/>
          <w:szCs w:val="20"/>
        </w:rPr>
        <w:t>。銘柄はeMAXIS Slim S&amp;P500</w:t>
      </w:r>
      <w:r>
        <w:rPr>
          <w:rFonts w:hint="eastAsia"/>
          <w:sz w:val="20"/>
          <w:szCs w:val="20"/>
        </w:rPr>
        <w:t>またはeMAXIS Slim オールカントリーの方針。</w:t>
      </w:r>
    </w:p>
    <w:p>
      <w:pPr>
        <w:pStyle w:val="10"/>
        <w:ind w:left="779" w:leftChars="371"/>
        <w:rPr>
          <w:sz w:val="20"/>
          <w:szCs w:val="20"/>
        </w:rPr>
      </w:pPr>
      <w:r>
        <w:rPr>
          <w:rFonts w:hint="eastAsia"/>
          <w:sz w:val="20"/>
          <w:szCs w:val="20"/>
        </w:rPr>
        <w:t>出来るだけ長期で運用し、特定口座の証券を全て売却してから手を付けるつもりなので、国の情勢に左右されにくいeMAXIS Slim オールカントリーで埋める。</w:t>
      </w:r>
    </w:p>
    <w:p>
      <w:pPr>
        <w:pStyle w:val="10"/>
        <w:numPr>
          <w:ilvl w:val="0"/>
          <w:numId w:val="2"/>
        </w:numPr>
        <w:ind w:leftChars="0"/>
        <w:rPr>
          <w:sz w:val="20"/>
          <w:szCs w:val="20"/>
        </w:rPr>
      </w:pPr>
      <w:r>
        <w:rPr>
          <w:rFonts w:hint="eastAsia"/>
          <w:sz w:val="20"/>
          <w:szCs w:val="20"/>
        </w:rPr>
        <w:t>iDeCo、新NISA以上の</w:t>
      </w:r>
      <w:r>
        <w:rPr>
          <w:sz w:val="20"/>
          <w:szCs w:val="20"/>
        </w:rPr>
        <w:t>余剰資金は特定口座で</w:t>
      </w:r>
      <w:r>
        <w:rPr>
          <w:rFonts w:hint="eastAsia"/>
          <w:sz w:val="20"/>
          <w:szCs w:val="20"/>
        </w:rPr>
        <w:t>インデックス投資</w:t>
      </w:r>
    </w:p>
    <w:p>
      <w:pPr>
        <w:pStyle w:val="10"/>
        <w:widowControl/>
        <w:ind w:left="779" w:leftChars="371"/>
        <w:jc w:val="left"/>
        <w:rPr>
          <w:sz w:val="20"/>
          <w:szCs w:val="20"/>
        </w:rPr>
      </w:pPr>
      <w:r>
        <w:rPr>
          <w:rFonts w:hint="eastAsia"/>
          <w:sz w:val="20"/>
          <w:szCs w:val="20"/>
        </w:rPr>
        <w:t>銘柄はeMAXIS Slim S&amp;P500または</w:t>
      </w:r>
      <w:r>
        <w:rPr>
          <w:sz w:val="20"/>
          <w:szCs w:val="20"/>
        </w:rPr>
        <w:t>eMAXIS Slim オールカントリー</w:t>
      </w:r>
      <w:r>
        <w:rPr>
          <w:rFonts w:hint="eastAsia"/>
          <w:sz w:val="20"/>
          <w:szCs w:val="20"/>
        </w:rPr>
        <w:t>を基本</w:t>
      </w:r>
      <w:r>
        <w:rPr>
          <w:sz w:val="20"/>
          <w:szCs w:val="20"/>
        </w:rPr>
        <w:t>。</w:t>
      </w:r>
      <w:r>
        <w:rPr>
          <w:rFonts w:hint="eastAsia"/>
          <w:sz w:val="20"/>
          <w:szCs w:val="20"/>
        </w:rPr>
        <w:t>他にも興味があればサテライトとして買ってもよいが、あまり銘柄数が増えると老後の売却がやりにくくなるので注意が必要。</w:t>
      </w:r>
    </w:p>
    <w:p>
      <w:pPr>
        <w:widowControl/>
        <w:jc w:val="left"/>
        <w:rPr>
          <w:szCs w:val="21"/>
        </w:rPr>
      </w:pPr>
    </w:p>
    <w:p>
      <w:pPr>
        <w:widowControl/>
        <w:jc w:val="left"/>
        <w:rPr>
          <w:szCs w:val="21"/>
        </w:rPr>
      </w:pPr>
      <w:r>
        <w:rPr>
          <w:rFonts w:hint="eastAsia"/>
          <w:szCs w:val="21"/>
        </w:rPr>
        <w:t>【参考】資産形成後の資産の取り崩し方法(出口戦略)</w:t>
      </w:r>
    </w:p>
    <w:p>
      <w:pPr>
        <w:widowControl/>
        <w:ind w:left="210" w:leftChars="100"/>
        <w:jc w:val="left"/>
        <w:rPr>
          <w:szCs w:val="21"/>
        </w:rPr>
      </w:pPr>
      <w:r>
        <w:rPr>
          <w:rFonts w:hint="eastAsia"/>
          <w:szCs w:val="21"/>
        </w:rPr>
        <w:t>「定率売却」で売却額が少なくても多くてもその額でその年を暮らすようにすると良い。アメリカの研究で「4%ルール」による取り崩しも参考になる。ただし、為替影響を非考慮、30年以上経過しても高い確率で資産が枯渇しないこと(むしろ資産が増えている)の特徴がある。</w:t>
      </w:r>
    </w:p>
    <w:p>
      <w:pPr>
        <w:widowControl/>
        <w:jc w:val="left"/>
        <w:rPr>
          <w:szCs w:val="21"/>
        </w:rPr>
      </w:pPr>
      <w:r>
        <w:rPr>
          <w:szCs w:val="21"/>
        </w:rPr>
        <w:br w:type="page"/>
      </w:r>
    </w:p>
    <w:p>
      <w:pPr>
        <w:jc w:val="center"/>
        <w:rPr>
          <w:sz w:val="96"/>
          <w:szCs w:val="96"/>
        </w:rPr>
      </w:pPr>
    </w:p>
    <w:p>
      <w:pPr>
        <w:jc w:val="center"/>
        <w:rPr>
          <w:sz w:val="96"/>
          <w:szCs w:val="96"/>
        </w:rPr>
      </w:pPr>
    </w:p>
    <w:p>
      <w:pPr>
        <w:jc w:val="center"/>
        <w:rPr>
          <w:sz w:val="96"/>
          <w:szCs w:val="96"/>
        </w:rPr>
      </w:pPr>
    </w:p>
    <w:p>
      <w:pPr>
        <w:jc w:val="center"/>
        <w:rPr>
          <w:sz w:val="96"/>
          <w:szCs w:val="96"/>
        </w:rPr>
      </w:pPr>
      <w:r>
        <w:rPr>
          <w:rFonts w:hint="eastAsia"/>
          <w:sz w:val="96"/>
          <w:szCs w:val="96"/>
        </w:rPr>
        <w:t>関係連絡先</w:t>
      </w:r>
    </w:p>
    <w:p>
      <w:pPr>
        <w:widowControl/>
        <w:jc w:val="left"/>
        <w:rPr>
          <w:szCs w:val="21"/>
        </w:rPr>
      </w:pPr>
    </w:p>
    <w:p>
      <w:pPr>
        <w:widowControl/>
        <w:jc w:val="left"/>
        <w:rPr>
          <w:szCs w:val="21"/>
        </w:rPr>
      </w:pPr>
    </w:p>
    <w:p>
      <w:pPr>
        <w:widowControl/>
        <w:jc w:val="left"/>
        <w:rPr>
          <w:szCs w:val="21"/>
        </w:rPr>
      </w:pPr>
      <w:r>
        <w:rPr>
          <w:szCs w:val="21"/>
        </w:rPr>
        <w:br w:type="page"/>
      </w:r>
    </w:p>
    <w:p>
      <w:pPr>
        <w:rPr>
          <w:b/>
          <w:bCs/>
          <w:sz w:val="24"/>
          <w:szCs w:val="24"/>
          <w:u w:val="single"/>
        </w:rPr>
      </w:pPr>
      <w:r>
        <w:rPr>
          <w:rFonts w:hint="eastAsia"/>
          <w:b/>
          <w:bCs/>
          <w:sz w:val="24"/>
          <w:szCs w:val="24"/>
          <w:u w:val="single"/>
        </w:rPr>
        <w:t>■親族</w:t>
      </w:r>
    </w:p>
    <w:p>
      <w:pPr>
        <w:pStyle w:val="10"/>
        <w:ind w:left="210" w:leftChars="100"/>
        <w:rPr>
          <w:rFonts w:hint="eastAsia" w:eastAsiaTheme="minorEastAsia"/>
          <w:sz w:val="20"/>
          <w:szCs w:val="20"/>
          <w:lang w:eastAsia="ja-JP"/>
        </w:rPr>
      </w:pPr>
      <w:r>
        <w:rPr>
          <w:rFonts w:hint="eastAsia"/>
          <w:sz w:val="20"/>
          <w:szCs w:val="20"/>
          <w:lang w:eastAsia="ja-JP"/>
        </w:rPr>
        <w:t>実家</w:t>
      </w:r>
      <w:r>
        <w:rPr>
          <w:rFonts w:hint="eastAsia"/>
          <w:sz w:val="20"/>
          <w:szCs w:val="20"/>
        </w:rPr>
        <w:t>：</w:t>
      </w:r>
      <w:r>
        <w:rPr>
          <w:rFonts w:hint="eastAsia"/>
          <w:sz w:val="20"/>
          <w:szCs w:val="20"/>
          <w:lang w:val="en-US" w:eastAsia="ja-JP"/>
        </w:rPr>
        <w:tab/>
      </w:r>
      <w:r>
        <w:rPr>
          <w:rFonts w:hint="eastAsia"/>
          <w:sz w:val="20"/>
          <w:szCs w:val="20"/>
          <w:lang w:val="en-US" w:eastAsia="ja-JP"/>
        </w:rPr>
        <w:tab/>
      </w:r>
      <w:r>
        <w:rPr>
          <w:rFonts w:hint="eastAsia"/>
          <w:sz w:val="20"/>
          <w:szCs w:val="20"/>
          <w:lang w:val="en-US" w:eastAsia="ja-JP"/>
        </w:rPr>
        <w:tab/>
      </w:r>
      <w:r>
        <w:rPr>
          <w:rFonts w:hint="eastAsia"/>
          <w:sz w:val="20"/>
          <w:szCs w:val="20"/>
          <w:lang w:val="en-US" w:eastAsia="ja-JP"/>
        </w:rPr>
        <w:tab/>
      </w:r>
      <w:r>
        <w:rPr>
          <w:rFonts w:hint="eastAsia"/>
          <w:sz w:val="20"/>
          <w:szCs w:val="20"/>
          <w:lang w:eastAsia="ja-JP"/>
        </w:rPr>
        <w:t>＊＊＊</w:t>
      </w:r>
    </w:p>
    <w:p>
      <w:pPr>
        <w:pStyle w:val="10"/>
        <w:ind w:left="0" w:leftChars="0"/>
        <w:rPr>
          <w:sz w:val="20"/>
          <w:szCs w:val="20"/>
        </w:rPr>
      </w:pPr>
    </w:p>
    <w:p>
      <w:pPr>
        <w:pStyle w:val="10"/>
        <w:ind w:left="0" w:leftChars="0"/>
        <w:rPr>
          <w:b/>
          <w:bCs/>
          <w:sz w:val="24"/>
          <w:szCs w:val="24"/>
          <w:u w:val="single"/>
        </w:rPr>
      </w:pPr>
      <w:r>
        <w:rPr>
          <w:rFonts w:hint="eastAsia"/>
          <w:b/>
          <w:bCs/>
          <w:sz w:val="24"/>
          <w:szCs w:val="24"/>
          <w:u w:val="single"/>
        </w:rPr>
        <w:t>■職場</w:t>
      </w:r>
    </w:p>
    <w:p>
      <w:pPr>
        <w:pStyle w:val="10"/>
        <w:ind w:left="0" w:leftChars="0" w:firstLine="200" w:firstLineChars="100"/>
        <w:rPr>
          <w:rFonts w:hint="eastAsia" w:eastAsiaTheme="minorEastAsia"/>
          <w:sz w:val="20"/>
          <w:szCs w:val="20"/>
          <w:lang w:eastAsia="ja-JP"/>
        </w:rPr>
      </w:pPr>
      <w:r>
        <w:rPr>
          <w:rFonts w:hint="eastAsia"/>
          <w:sz w:val="20"/>
          <w:szCs w:val="20"/>
          <w:lang w:eastAsia="ja-JP"/>
        </w:rPr>
        <w:t>＊＊＊</w:t>
      </w:r>
      <w:r>
        <w:rPr>
          <w:rFonts w:hint="eastAsia"/>
          <w:sz w:val="20"/>
          <w:szCs w:val="20"/>
        </w:rPr>
        <w:t xml:space="preserve"> / 社員番号：</w:t>
      </w:r>
      <w:r>
        <w:rPr>
          <w:rFonts w:hint="eastAsia"/>
          <w:sz w:val="20"/>
          <w:szCs w:val="20"/>
          <w:lang w:eastAsia="ja-JP"/>
        </w:rPr>
        <w:t>＊＊＊</w:t>
      </w:r>
    </w:p>
    <w:p>
      <w:pPr>
        <w:rPr>
          <w:sz w:val="20"/>
          <w:szCs w:val="20"/>
        </w:rPr>
      </w:pPr>
    </w:p>
    <w:p>
      <w:pPr>
        <w:pStyle w:val="10"/>
        <w:ind w:left="0" w:leftChars="0"/>
        <w:rPr>
          <w:b/>
          <w:bCs/>
          <w:sz w:val="24"/>
          <w:szCs w:val="24"/>
          <w:u w:val="single"/>
        </w:rPr>
      </w:pPr>
      <w:r>
        <w:rPr>
          <w:rFonts w:hint="eastAsia"/>
          <w:b/>
          <w:bCs/>
          <w:sz w:val="24"/>
          <w:szCs w:val="24"/>
          <w:u w:val="single"/>
        </w:rPr>
        <w:t>■</w:t>
      </w:r>
      <w:r>
        <w:rPr>
          <w:rFonts w:hint="eastAsia"/>
          <w:b/>
          <w:bCs/>
          <w:sz w:val="24"/>
          <w:szCs w:val="24"/>
          <w:u w:val="single"/>
          <w:lang w:eastAsia="ja-JP"/>
        </w:rPr>
        <w:t>公共料金</w:t>
      </w:r>
    </w:p>
    <w:p>
      <w:pPr>
        <w:widowControl/>
        <w:ind w:leftChars="100"/>
        <w:jc w:val="left"/>
        <w:rPr>
          <w:rFonts w:hint="eastAsia"/>
          <w:sz w:val="20"/>
          <w:szCs w:val="20"/>
          <w:lang w:val="en-US" w:eastAsia="ja-JP"/>
        </w:rPr>
      </w:pPr>
      <w:r>
        <w:rPr>
          <w:rFonts w:hint="eastAsia"/>
          <w:sz w:val="20"/>
          <w:szCs w:val="20"/>
          <w:lang w:eastAsia="ja-JP"/>
        </w:rPr>
        <w:t>電気：</w:t>
      </w:r>
      <w:r>
        <w:rPr>
          <w:rFonts w:hint="eastAsia"/>
          <w:sz w:val="20"/>
          <w:szCs w:val="20"/>
          <w:lang w:val="en-US" w:eastAsia="ja-JP"/>
        </w:rPr>
        <w:t>＊＊＊</w:t>
      </w:r>
    </w:p>
    <w:p>
      <w:pPr>
        <w:widowControl/>
        <w:ind w:leftChars="300"/>
        <w:jc w:val="left"/>
        <w:rPr>
          <w:rFonts w:hint="default"/>
          <w:sz w:val="20"/>
          <w:szCs w:val="20"/>
          <w:lang w:val="en-US" w:eastAsia="ja-JP"/>
        </w:rPr>
      </w:pPr>
      <w:r>
        <w:rPr>
          <w:rFonts w:hint="eastAsia"/>
          <w:sz w:val="20"/>
          <w:szCs w:val="20"/>
          <w:lang w:val="en-US" w:eastAsia="ja-JP"/>
        </w:rPr>
        <w:t>　お客様番号：＊＊＊</w:t>
      </w:r>
    </w:p>
    <w:p>
      <w:pPr>
        <w:widowControl/>
        <w:ind w:leftChars="100"/>
        <w:jc w:val="left"/>
        <w:rPr>
          <w:rFonts w:hint="eastAsia"/>
          <w:sz w:val="20"/>
          <w:szCs w:val="20"/>
          <w:lang w:eastAsia="ja-JP"/>
        </w:rPr>
      </w:pPr>
      <w:r>
        <w:rPr>
          <w:rFonts w:hint="eastAsia"/>
          <w:sz w:val="20"/>
          <w:szCs w:val="20"/>
          <w:lang w:eastAsia="ja-JP"/>
        </w:rPr>
        <w:t>ガス：</w:t>
      </w:r>
      <w:r>
        <w:rPr>
          <w:rFonts w:hint="eastAsia"/>
          <w:sz w:val="20"/>
          <w:szCs w:val="20"/>
          <w:lang w:val="en-US" w:eastAsia="ja-JP"/>
        </w:rPr>
        <w:t>＊＊＊</w:t>
      </w:r>
    </w:p>
    <w:p>
      <w:pPr>
        <w:widowControl/>
        <w:ind w:leftChars="300"/>
        <w:jc w:val="left"/>
        <w:rPr>
          <w:rFonts w:hint="eastAsia"/>
          <w:sz w:val="20"/>
          <w:szCs w:val="20"/>
          <w:lang w:val="en-US" w:eastAsia="ja-JP"/>
        </w:rPr>
      </w:pPr>
      <w:r>
        <w:rPr>
          <w:rFonts w:hint="eastAsia"/>
          <w:sz w:val="20"/>
          <w:szCs w:val="20"/>
          <w:lang w:eastAsia="ja-JP"/>
        </w:rPr>
        <w:t>　お客様番号：</w:t>
      </w:r>
      <w:r>
        <w:rPr>
          <w:rFonts w:hint="eastAsia"/>
          <w:sz w:val="20"/>
          <w:szCs w:val="20"/>
          <w:lang w:val="en-US" w:eastAsia="ja-JP"/>
        </w:rPr>
        <w:t>＊＊＊</w:t>
      </w:r>
    </w:p>
    <w:p>
      <w:pPr>
        <w:widowControl/>
        <w:ind w:leftChars="100"/>
        <w:jc w:val="left"/>
        <w:rPr>
          <w:rFonts w:hint="eastAsia"/>
          <w:sz w:val="20"/>
          <w:szCs w:val="20"/>
          <w:lang w:val="en-US" w:eastAsia="ja-JP"/>
        </w:rPr>
      </w:pPr>
      <w:r>
        <w:rPr>
          <w:rFonts w:hint="eastAsia"/>
          <w:sz w:val="20"/>
          <w:szCs w:val="20"/>
          <w:lang w:eastAsia="ja-JP"/>
        </w:rPr>
        <w:t>水道：＊＊＊</w:t>
      </w:r>
    </w:p>
    <w:p>
      <w:pPr>
        <w:widowControl/>
        <w:ind w:leftChars="300"/>
        <w:jc w:val="left"/>
        <w:rPr>
          <w:rFonts w:hint="default"/>
          <w:sz w:val="20"/>
          <w:szCs w:val="20"/>
          <w:lang w:val="en-US" w:eastAsia="ja-JP"/>
        </w:rPr>
      </w:pPr>
      <w:r>
        <w:rPr>
          <w:rFonts w:hint="eastAsia"/>
          <w:sz w:val="20"/>
          <w:szCs w:val="20"/>
          <w:lang w:val="en-US" w:eastAsia="ja-JP"/>
        </w:rPr>
        <w:t>　お客様番号：＊＊＊</w:t>
      </w:r>
    </w:p>
    <w:p>
      <w:pPr>
        <w:widowControl/>
        <w:ind w:leftChars="100"/>
        <w:jc w:val="left"/>
        <w:rPr>
          <w:rFonts w:hint="eastAsia"/>
          <w:sz w:val="20"/>
          <w:szCs w:val="20"/>
          <w:lang w:eastAsia="ja-JP"/>
        </w:rPr>
      </w:pPr>
      <w:r>
        <w:rPr>
          <w:rFonts w:hint="eastAsia"/>
          <w:sz w:val="20"/>
          <w:szCs w:val="20"/>
          <w:lang w:eastAsia="ja-JP"/>
        </w:rPr>
        <w:t>インターネット：</w:t>
      </w:r>
      <w:r>
        <w:rPr>
          <w:rFonts w:hint="eastAsia"/>
          <w:sz w:val="20"/>
          <w:szCs w:val="20"/>
          <w:lang w:val="en-US" w:eastAsia="ja-JP"/>
        </w:rPr>
        <w:t>＊＊＊</w:t>
      </w:r>
      <w:r>
        <w:rPr>
          <w:rFonts w:hint="eastAsia"/>
          <w:sz w:val="20"/>
          <w:szCs w:val="20"/>
          <w:lang w:eastAsia="ja-JP"/>
        </w:rPr>
        <w:br w:type="textWrapping"/>
      </w:r>
      <w:r>
        <w:rPr>
          <w:rFonts w:hint="eastAsia"/>
          <w:sz w:val="20"/>
          <w:szCs w:val="20"/>
          <w:lang w:eastAsia="ja-JP"/>
        </w:rPr>
        <w:t>　　　お客様番号：＊＊＊</w:t>
      </w:r>
    </w:p>
    <w:p>
      <w:pPr>
        <w:widowControl/>
        <w:ind w:leftChars="100"/>
        <w:jc w:val="left"/>
        <w:rPr>
          <w:rFonts w:hint="eastAsia"/>
          <w:sz w:val="20"/>
          <w:szCs w:val="20"/>
          <w:lang w:eastAsia="ja-JP"/>
        </w:rPr>
      </w:pPr>
      <w:r>
        <w:rPr>
          <w:rFonts w:hint="eastAsia"/>
          <w:sz w:val="20"/>
          <w:szCs w:val="20"/>
          <w:lang w:eastAsia="ja-JP"/>
        </w:rPr>
        <w:t>携帯電話：＊＊＊</w:t>
      </w:r>
    </w:p>
    <w:p>
      <w:pPr>
        <w:widowControl/>
        <w:ind w:leftChars="300"/>
        <w:jc w:val="left"/>
        <w:rPr>
          <w:rFonts w:hint="eastAsia"/>
          <w:sz w:val="20"/>
          <w:szCs w:val="20"/>
          <w:lang w:eastAsia="ja-JP"/>
        </w:rPr>
      </w:pPr>
      <w:r>
        <w:rPr>
          <w:rFonts w:hint="eastAsia"/>
          <w:sz w:val="20"/>
          <w:szCs w:val="20"/>
          <w:lang w:eastAsia="ja-JP"/>
        </w:rPr>
        <w:t>　お客様番号：＊＊＊</w:t>
      </w:r>
    </w:p>
    <w:p>
      <w:pPr>
        <w:widowControl/>
        <w:ind w:leftChars="400"/>
        <w:jc w:val="left"/>
        <w:rPr>
          <w:rFonts w:hint="default"/>
          <w:sz w:val="20"/>
          <w:szCs w:val="20"/>
          <w:lang w:val="en-US" w:eastAsia="ja-JP"/>
        </w:rPr>
      </w:pPr>
      <w:r>
        <w:rPr>
          <w:rFonts w:hint="eastAsia"/>
          <w:sz w:val="20"/>
          <w:szCs w:val="20"/>
          <w:lang w:eastAsia="ja-JP"/>
        </w:rPr>
        <w:t>※タローが交通事故などで</w:t>
      </w:r>
      <w:r>
        <w:rPr>
          <w:rFonts w:hint="eastAsia"/>
          <w:sz w:val="20"/>
          <w:szCs w:val="20"/>
          <w:lang w:val="en-US" w:eastAsia="ja-JP"/>
        </w:rPr>
        <w:t>SIM（シム）を喪失した場合、</w:t>
      </w:r>
      <w:r>
        <w:rPr>
          <w:rFonts w:hint="eastAsia"/>
          <w:sz w:val="20"/>
          <w:szCs w:val="20"/>
          <w:lang w:val="en-US" w:eastAsia="ja-JP"/>
        </w:rPr>
        <w:br w:type="textWrapping"/>
      </w:r>
      <w:r>
        <w:rPr>
          <w:rFonts w:hint="eastAsia"/>
          <w:sz w:val="20"/>
          <w:szCs w:val="20"/>
          <w:lang w:val="en-US" w:eastAsia="ja-JP"/>
        </w:rPr>
        <w:t>　SIMを再発行すればスマホ内の銀行アプリが使えるようになる。</w:t>
      </w:r>
      <w:r>
        <w:rPr>
          <w:rFonts w:hint="eastAsia"/>
          <w:sz w:val="20"/>
          <w:szCs w:val="20"/>
          <w:lang w:val="en-US" w:eastAsia="ja-JP"/>
        </w:rPr>
        <w:br w:type="textWrapping"/>
      </w:r>
      <w:r>
        <w:rPr>
          <w:rFonts w:hint="eastAsia"/>
          <w:sz w:val="20"/>
          <w:szCs w:val="20"/>
          <w:lang w:val="en-US" w:eastAsia="ja-JP"/>
        </w:rPr>
        <w:t>　スマホが壊れていてもSIMとGoogleアカウントがあれば、新しいスマホを使用しても良い。</w:t>
      </w:r>
    </w:p>
    <w:p>
      <w:pPr>
        <w:widowControl/>
        <w:ind w:leftChars="300"/>
        <w:jc w:val="left"/>
        <w:rPr>
          <w:rFonts w:hint="eastAsia"/>
          <w:sz w:val="20"/>
          <w:szCs w:val="20"/>
          <w:lang w:eastAsia="ja-JP"/>
        </w:rPr>
      </w:pPr>
    </w:p>
    <w:p>
      <w:pPr>
        <w:pStyle w:val="10"/>
        <w:ind w:left="0" w:leftChars="0"/>
        <w:rPr>
          <w:b/>
          <w:bCs/>
          <w:sz w:val="24"/>
          <w:szCs w:val="24"/>
          <w:u w:val="single"/>
        </w:rPr>
      </w:pPr>
      <w:r>
        <w:rPr>
          <w:rFonts w:hint="eastAsia"/>
          <w:b/>
          <w:bCs/>
          <w:sz w:val="24"/>
          <w:szCs w:val="24"/>
          <w:u w:val="single"/>
        </w:rPr>
        <w:t>■</w:t>
      </w:r>
      <w:r>
        <w:rPr>
          <w:rFonts w:hint="eastAsia"/>
          <w:b/>
          <w:bCs/>
          <w:sz w:val="24"/>
          <w:szCs w:val="24"/>
          <w:u w:val="single"/>
          <w:lang w:eastAsia="ja-JP"/>
        </w:rPr>
        <w:t>住まい</w:t>
      </w:r>
    </w:p>
    <w:p>
      <w:pPr>
        <w:widowControl/>
        <w:ind w:leftChars="100"/>
        <w:jc w:val="left"/>
        <w:rPr>
          <w:rFonts w:hint="eastAsia"/>
          <w:sz w:val="20"/>
          <w:szCs w:val="20"/>
          <w:lang w:val="en-US" w:eastAsia="ja-JP"/>
        </w:rPr>
      </w:pPr>
      <w:r>
        <w:rPr>
          <w:rFonts w:hint="eastAsia"/>
          <w:sz w:val="20"/>
          <w:szCs w:val="20"/>
          <w:lang w:val="en-US" w:eastAsia="ja-JP"/>
        </w:rPr>
        <w:t>＊＊＊</w:t>
      </w:r>
    </w:p>
    <w:p>
      <w:pPr>
        <w:widowControl/>
        <w:ind w:leftChars="100"/>
        <w:jc w:val="left"/>
        <w:rPr>
          <w:rFonts w:hint="eastAsia"/>
          <w:sz w:val="20"/>
          <w:szCs w:val="20"/>
          <w:lang w:val="en-US" w:eastAsia="ja-JP"/>
        </w:rPr>
      </w:pPr>
    </w:p>
    <w:p>
      <w:pPr>
        <w:pStyle w:val="10"/>
        <w:ind w:left="0" w:leftChars="0"/>
        <w:rPr>
          <w:b/>
          <w:bCs/>
          <w:sz w:val="24"/>
          <w:szCs w:val="24"/>
          <w:u w:val="single"/>
        </w:rPr>
      </w:pPr>
      <w:r>
        <w:rPr>
          <w:rFonts w:hint="eastAsia"/>
          <w:b/>
          <w:bCs/>
          <w:sz w:val="24"/>
          <w:szCs w:val="24"/>
          <w:u w:val="single"/>
        </w:rPr>
        <w:t>■</w:t>
      </w:r>
      <w:r>
        <w:rPr>
          <w:rFonts w:hint="eastAsia"/>
          <w:b/>
          <w:bCs/>
          <w:sz w:val="24"/>
          <w:szCs w:val="24"/>
          <w:u w:val="single"/>
          <w:lang w:eastAsia="ja-JP"/>
        </w:rPr>
        <w:t>その他</w:t>
      </w:r>
    </w:p>
    <w:p>
      <w:pPr>
        <w:widowControl/>
        <w:ind w:leftChars="100"/>
        <w:jc w:val="left"/>
        <w:rPr>
          <w:rFonts w:hint="eastAsia"/>
          <w:sz w:val="20"/>
          <w:szCs w:val="20"/>
          <w:lang w:val="en-US" w:eastAsia="ja-JP"/>
        </w:rPr>
      </w:pPr>
      <w:r>
        <w:rPr>
          <w:rFonts w:hint="eastAsia"/>
          <w:sz w:val="20"/>
          <w:szCs w:val="20"/>
          <w:lang w:val="en-US" w:eastAsia="ja-JP"/>
        </w:rPr>
        <w:t>PC：</w:t>
      </w:r>
      <w:r>
        <w:rPr>
          <w:rFonts w:hint="eastAsia"/>
          <w:sz w:val="20"/>
          <w:szCs w:val="20"/>
          <w:lang w:val="en-US" w:eastAsia="ja-JP"/>
        </w:rPr>
        <w:tab/>
      </w:r>
      <w:r>
        <w:rPr>
          <w:rFonts w:hint="eastAsia"/>
          <w:sz w:val="20"/>
          <w:szCs w:val="20"/>
          <w:lang w:val="en-US" w:eastAsia="ja-JP"/>
        </w:rPr>
        <w:t>　　</w:t>
      </w:r>
      <w:r>
        <w:rPr>
          <w:rFonts w:hint="eastAsia"/>
          <w:sz w:val="20"/>
          <w:szCs w:val="20"/>
          <w:lang w:val="en-US" w:eastAsia="ja-JP"/>
        </w:rPr>
        <w:tab/>
      </w:r>
      <w:r>
        <w:rPr>
          <w:rFonts w:hint="eastAsia"/>
          <w:sz w:val="20"/>
          <w:szCs w:val="20"/>
          <w:lang w:val="en-US" w:eastAsia="ja-JP"/>
        </w:rPr>
        <w:t>＊＊＊</w:t>
      </w:r>
    </w:p>
    <w:p>
      <w:pPr>
        <w:widowControl/>
        <w:ind w:leftChars="100"/>
        <w:jc w:val="left"/>
        <w:rPr>
          <w:rFonts w:hint="eastAsia"/>
          <w:sz w:val="20"/>
          <w:szCs w:val="20"/>
          <w:lang w:val="en-US" w:eastAsia="ja-JP"/>
        </w:rPr>
      </w:pPr>
    </w:p>
    <w:p>
      <w:pPr>
        <w:widowControl/>
        <w:ind w:leftChars="100"/>
        <w:jc w:val="left"/>
        <w:rPr>
          <w:rFonts w:hint="default"/>
          <w:sz w:val="20"/>
          <w:szCs w:val="20"/>
          <w:lang w:val="en-US" w:eastAsia="ja-JP"/>
        </w:rPr>
      </w:pPr>
      <w:r>
        <w:rPr>
          <w:rFonts w:hint="eastAsia"/>
          <w:sz w:val="20"/>
          <w:szCs w:val="20"/>
          <w:lang w:val="en-US" w:eastAsia="ja-JP"/>
        </w:rPr>
        <w:t>スマホ：　</w:t>
      </w:r>
      <w:r>
        <w:rPr>
          <w:rFonts w:hint="eastAsia"/>
          <w:sz w:val="20"/>
          <w:szCs w:val="20"/>
          <w:lang w:val="en-US" w:eastAsia="ja-JP"/>
        </w:rPr>
        <w:tab/>
      </w:r>
      <w:r>
        <w:rPr>
          <w:rFonts w:hint="eastAsia"/>
          <w:sz w:val="20"/>
          <w:szCs w:val="20"/>
          <w:lang w:val="en-US" w:eastAsia="ja-JP"/>
        </w:rPr>
        <w:t>＊＊＊</w:t>
      </w:r>
    </w:p>
    <w:p>
      <w:pPr>
        <w:widowControl/>
        <w:ind w:leftChars="100"/>
        <w:jc w:val="left"/>
        <w:rPr>
          <w:rFonts w:hint="default"/>
          <w:sz w:val="20"/>
          <w:szCs w:val="20"/>
          <w:lang w:val="en-US" w:eastAsia="ja-JP"/>
        </w:rPr>
      </w:pPr>
    </w:p>
    <w:p>
      <w:pPr>
        <w:widowControl/>
        <w:ind w:leftChars="100"/>
        <w:jc w:val="left"/>
        <w:rPr>
          <w:rFonts w:hint="default"/>
          <w:color w:val="auto"/>
          <w:sz w:val="20"/>
          <w:szCs w:val="20"/>
          <w:u w:val="none"/>
          <w:lang w:val="en-US" w:eastAsia="ja-JP"/>
        </w:rPr>
      </w:pPr>
      <w:r>
        <w:rPr>
          <w:rFonts w:hint="eastAsia"/>
          <w:sz w:val="20"/>
          <w:szCs w:val="20"/>
          <w:lang w:val="en-US" w:eastAsia="ja-JP"/>
        </w:rPr>
        <w:t>Amazon：</w:t>
      </w:r>
      <w:r>
        <w:rPr>
          <w:rFonts w:hint="eastAsia"/>
          <w:sz w:val="20"/>
          <w:szCs w:val="20"/>
          <w:lang w:val="en-US" w:eastAsia="ja-JP"/>
        </w:rPr>
        <w:tab/>
        <w:t>＊＊＊</w:t>
      </w:r>
    </w:p>
    <w:p>
      <w:pPr>
        <w:widowControl/>
        <w:ind w:leftChars="100" w:firstLine="1676" w:firstLineChars="0"/>
        <w:jc w:val="left"/>
        <w:rPr>
          <w:rFonts w:hint="default"/>
          <w:sz w:val="20"/>
          <w:szCs w:val="20"/>
          <w:lang w:val="en-US" w:eastAsia="ja-JP"/>
        </w:rPr>
      </w:pPr>
      <w:r>
        <w:rPr>
          <w:rFonts w:hint="eastAsia"/>
          <w:sz w:val="20"/>
          <w:szCs w:val="20"/>
          <w:lang w:val="en-US" w:eastAsia="ja-JP"/>
        </w:rPr>
        <w:t>　</w:t>
      </w:r>
    </w:p>
    <w:p>
      <w:pPr>
        <w:widowControl/>
        <w:ind w:leftChars="100"/>
        <w:jc w:val="left"/>
        <w:rPr>
          <w:rFonts w:hint="default"/>
          <w:sz w:val="20"/>
          <w:szCs w:val="20"/>
          <w:lang w:val="en-US" w:eastAsia="ja-JP"/>
        </w:rPr>
      </w:pPr>
      <w:r>
        <w:rPr>
          <w:rFonts w:hint="eastAsia"/>
          <w:sz w:val="20"/>
          <w:szCs w:val="20"/>
          <w:lang w:val="en-US" w:eastAsia="ja-JP"/>
        </w:rPr>
        <w:br w:type="textWrapping"/>
      </w:r>
    </w:p>
    <w:p>
      <w:pPr>
        <w:widowControl/>
        <w:jc w:val="left"/>
        <w:rPr>
          <w:sz w:val="20"/>
          <w:szCs w:val="20"/>
        </w:rPr>
      </w:pPr>
      <w:r>
        <w:rPr>
          <w:sz w:val="20"/>
          <w:szCs w:val="20"/>
        </w:rPr>
        <w:br w:type="page"/>
      </w:r>
    </w:p>
    <w:p>
      <w:pPr>
        <w:jc w:val="center"/>
        <w:rPr>
          <w:sz w:val="96"/>
          <w:szCs w:val="96"/>
        </w:rPr>
      </w:pPr>
    </w:p>
    <w:p>
      <w:pPr>
        <w:jc w:val="center"/>
        <w:rPr>
          <w:sz w:val="96"/>
          <w:szCs w:val="96"/>
        </w:rPr>
      </w:pPr>
    </w:p>
    <w:p>
      <w:pPr>
        <w:jc w:val="center"/>
        <w:rPr>
          <w:sz w:val="96"/>
          <w:szCs w:val="96"/>
        </w:rPr>
      </w:pPr>
    </w:p>
    <w:p>
      <w:pPr>
        <w:jc w:val="center"/>
        <w:rPr>
          <w:sz w:val="96"/>
          <w:szCs w:val="96"/>
        </w:rPr>
      </w:pPr>
      <w:r>
        <w:rPr>
          <w:rFonts w:hint="eastAsia"/>
          <w:sz w:val="96"/>
          <w:szCs w:val="96"/>
        </w:rPr>
        <w:t>参考資料</w:t>
      </w:r>
    </w:p>
    <w:p>
      <w:pPr>
        <w:widowControl/>
        <w:jc w:val="left"/>
      </w:pPr>
    </w:p>
    <w:sectPr>
      <w:headerReference r:id="rId3" w:type="default"/>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rPr>
      <w:t>作成：2024年</w:t>
    </w:r>
    <w:r>
      <w:rPr>
        <w:rFonts w:hint="eastAsia"/>
        <w:lang w:val="en-US" w:eastAsia="ja-JP"/>
      </w:rPr>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14C25"/>
    <w:multiLevelType w:val="multilevel"/>
    <w:tmpl w:val="17914C25"/>
    <w:lvl w:ilvl="0" w:tentative="0">
      <w:start w:val="1"/>
      <w:numFmt w:val="decimal"/>
      <w:lvlText w:val="%1."/>
      <w:lvlJc w:val="left"/>
      <w:pPr>
        <w:ind w:left="570" w:hanging="360"/>
      </w:pPr>
      <w:rPr>
        <w:rFonts w:hint="eastAsia"/>
      </w:rPr>
    </w:lvl>
    <w:lvl w:ilvl="1" w:tentative="0">
      <w:start w:val="1"/>
      <w:numFmt w:val="aiueoFullWidth"/>
      <w:lvlText w:val="(%2)"/>
      <w:lvlJc w:val="left"/>
      <w:pPr>
        <w:ind w:left="1090" w:hanging="440"/>
      </w:pPr>
    </w:lvl>
    <w:lvl w:ilvl="2" w:tentative="0">
      <w:start w:val="1"/>
      <w:numFmt w:val="decimalEnclosedCircle"/>
      <w:lvlText w:val="%3"/>
      <w:lvlJc w:val="left"/>
      <w:pPr>
        <w:ind w:left="1530" w:hanging="440"/>
      </w:pPr>
    </w:lvl>
    <w:lvl w:ilvl="3" w:tentative="0">
      <w:start w:val="1"/>
      <w:numFmt w:val="decimal"/>
      <w:lvlText w:val="%4."/>
      <w:lvlJc w:val="left"/>
      <w:pPr>
        <w:ind w:left="1970" w:hanging="440"/>
      </w:pPr>
    </w:lvl>
    <w:lvl w:ilvl="4" w:tentative="0">
      <w:start w:val="1"/>
      <w:numFmt w:val="aiueoFullWidth"/>
      <w:lvlText w:val="(%5)"/>
      <w:lvlJc w:val="left"/>
      <w:pPr>
        <w:ind w:left="2410" w:hanging="440"/>
      </w:pPr>
    </w:lvl>
    <w:lvl w:ilvl="5" w:tentative="0">
      <w:start w:val="1"/>
      <w:numFmt w:val="decimalEnclosedCircle"/>
      <w:lvlText w:val="%6"/>
      <w:lvlJc w:val="left"/>
      <w:pPr>
        <w:ind w:left="2850" w:hanging="440"/>
      </w:pPr>
    </w:lvl>
    <w:lvl w:ilvl="6" w:tentative="0">
      <w:start w:val="1"/>
      <w:numFmt w:val="decimal"/>
      <w:lvlText w:val="%7."/>
      <w:lvlJc w:val="left"/>
      <w:pPr>
        <w:ind w:left="3290" w:hanging="440"/>
      </w:pPr>
    </w:lvl>
    <w:lvl w:ilvl="7" w:tentative="0">
      <w:start w:val="1"/>
      <w:numFmt w:val="aiueoFullWidth"/>
      <w:lvlText w:val="(%8)"/>
      <w:lvlJc w:val="left"/>
      <w:pPr>
        <w:ind w:left="3730" w:hanging="440"/>
      </w:pPr>
    </w:lvl>
    <w:lvl w:ilvl="8" w:tentative="0">
      <w:start w:val="1"/>
      <w:numFmt w:val="decimalEnclosedCircle"/>
      <w:lvlText w:val="%9"/>
      <w:lvlJc w:val="left"/>
      <w:pPr>
        <w:ind w:left="4170" w:hanging="440"/>
      </w:pPr>
    </w:lvl>
  </w:abstractNum>
  <w:abstractNum w:abstractNumId="1">
    <w:nsid w:val="2B8422C4"/>
    <w:multiLevelType w:val="multilevel"/>
    <w:tmpl w:val="2B8422C4"/>
    <w:lvl w:ilvl="0" w:tentative="0">
      <w:start w:val="1"/>
      <w:numFmt w:val="decimal"/>
      <w:lvlText w:val="%1."/>
      <w:lvlJc w:val="left"/>
      <w:pPr>
        <w:ind w:left="570" w:hanging="360"/>
      </w:pPr>
      <w:rPr>
        <w:rFonts w:hint="eastAsia"/>
      </w:rPr>
    </w:lvl>
    <w:lvl w:ilvl="1" w:tentative="0">
      <w:start w:val="1"/>
      <w:numFmt w:val="bullet"/>
      <w:lvlText w:val=""/>
      <w:lvlJc w:val="left"/>
      <w:pPr>
        <w:ind w:left="1090" w:hanging="440"/>
      </w:pPr>
      <w:rPr>
        <w:rFonts w:hint="default" w:ascii="Wingdings" w:hAnsi="Wingdings"/>
      </w:rPr>
    </w:lvl>
    <w:lvl w:ilvl="2" w:tentative="0">
      <w:start w:val="1"/>
      <w:numFmt w:val="bullet"/>
      <w:lvlText w:val=""/>
      <w:lvlJc w:val="left"/>
      <w:pPr>
        <w:ind w:left="1530" w:hanging="440"/>
      </w:pPr>
      <w:rPr>
        <w:rFonts w:hint="default" w:ascii="Wingdings" w:hAnsi="Wingdings"/>
      </w:rPr>
    </w:lvl>
    <w:lvl w:ilvl="3" w:tentative="0">
      <w:start w:val="1"/>
      <w:numFmt w:val="bullet"/>
      <w:lvlText w:val=""/>
      <w:lvlJc w:val="left"/>
      <w:pPr>
        <w:ind w:left="1970" w:hanging="440"/>
      </w:pPr>
      <w:rPr>
        <w:rFonts w:hint="default" w:ascii="Wingdings" w:hAnsi="Wingdings"/>
      </w:rPr>
    </w:lvl>
    <w:lvl w:ilvl="4" w:tentative="0">
      <w:start w:val="1"/>
      <w:numFmt w:val="bullet"/>
      <w:lvlText w:val=""/>
      <w:lvlJc w:val="left"/>
      <w:pPr>
        <w:ind w:left="2410" w:hanging="440"/>
      </w:pPr>
      <w:rPr>
        <w:rFonts w:hint="default" w:ascii="Wingdings" w:hAnsi="Wingdings"/>
      </w:rPr>
    </w:lvl>
    <w:lvl w:ilvl="5" w:tentative="0">
      <w:start w:val="1"/>
      <w:numFmt w:val="bullet"/>
      <w:lvlText w:val=""/>
      <w:lvlJc w:val="left"/>
      <w:pPr>
        <w:ind w:left="2850" w:hanging="440"/>
      </w:pPr>
      <w:rPr>
        <w:rFonts w:hint="default" w:ascii="Wingdings" w:hAnsi="Wingdings"/>
      </w:rPr>
    </w:lvl>
    <w:lvl w:ilvl="6" w:tentative="0">
      <w:start w:val="1"/>
      <w:numFmt w:val="bullet"/>
      <w:lvlText w:val=""/>
      <w:lvlJc w:val="left"/>
      <w:pPr>
        <w:ind w:left="3290" w:hanging="440"/>
      </w:pPr>
      <w:rPr>
        <w:rFonts w:hint="default" w:ascii="Wingdings" w:hAnsi="Wingdings"/>
      </w:rPr>
    </w:lvl>
    <w:lvl w:ilvl="7" w:tentative="0">
      <w:start w:val="1"/>
      <w:numFmt w:val="bullet"/>
      <w:lvlText w:val=""/>
      <w:lvlJc w:val="left"/>
      <w:pPr>
        <w:ind w:left="3730" w:hanging="440"/>
      </w:pPr>
      <w:rPr>
        <w:rFonts w:hint="default" w:ascii="Wingdings" w:hAnsi="Wingdings"/>
      </w:rPr>
    </w:lvl>
    <w:lvl w:ilvl="8" w:tentative="0">
      <w:start w:val="1"/>
      <w:numFmt w:val="bullet"/>
      <w:lvlText w:val=""/>
      <w:lvlJc w:val="left"/>
      <w:pPr>
        <w:ind w:left="4170" w:hanging="44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840"/>
  <w:drawingGridHorizontalSpacing w:val="1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B4"/>
    <w:rsid w:val="00000995"/>
    <w:rsid w:val="0000142F"/>
    <w:rsid w:val="00005FA5"/>
    <w:rsid w:val="00006EE2"/>
    <w:rsid w:val="00012BD0"/>
    <w:rsid w:val="000246D1"/>
    <w:rsid w:val="00024986"/>
    <w:rsid w:val="000311BC"/>
    <w:rsid w:val="00032CF7"/>
    <w:rsid w:val="00034765"/>
    <w:rsid w:val="00034784"/>
    <w:rsid w:val="000377E5"/>
    <w:rsid w:val="000406E9"/>
    <w:rsid w:val="00042E7C"/>
    <w:rsid w:val="0004609A"/>
    <w:rsid w:val="000508AC"/>
    <w:rsid w:val="00052BC4"/>
    <w:rsid w:val="00057613"/>
    <w:rsid w:val="00057BAB"/>
    <w:rsid w:val="00060AA8"/>
    <w:rsid w:val="000614CB"/>
    <w:rsid w:val="00061EA7"/>
    <w:rsid w:val="0006211F"/>
    <w:rsid w:val="00062BBD"/>
    <w:rsid w:val="000635C7"/>
    <w:rsid w:val="00063BD2"/>
    <w:rsid w:val="000666BE"/>
    <w:rsid w:val="000673C4"/>
    <w:rsid w:val="0007140D"/>
    <w:rsid w:val="00073F10"/>
    <w:rsid w:val="00075C7A"/>
    <w:rsid w:val="00082818"/>
    <w:rsid w:val="00090D94"/>
    <w:rsid w:val="000921D3"/>
    <w:rsid w:val="000941BE"/>
    <w:rsid w:val="00094926"/>
    <w:rsid w:val="000A0877"/>
    <w:rsid w:val="000A4BE0"/>
    <w:rsid w:val="000A721E"/>
    <w:rsid w:val="000B165F"/>
    <w:rsid w:val="000B61E6"/>
    <w:rsid w:val="000C7BB7"/>
    <w:rsid w:val="000D2B41"/>
    <w:rsid w:val="000D2B5D"/>
    <w:rsid w:val="000D433C"/>
    <w:rsid w:val="000E79A7"/>
    <w:rsid w:val="000F0AFE"/>
    <w:rsid w:val="000F15F9"/>
    <w:rsid w:val="0011177C"/>
    <w:rsid w:val="001129C9"/>
    <w:rsid w:val="00120949"/>
    <w:rsid w:val="00122CFF"/>
    <w:rsid w:val="001263DD"/>
    <w:rsid w:val="0013016B"/>
    <w:rsid w:val="00132034"/>
    <w:rsid w:val="00134B29"/>
    <w:rsid w:val="00134B90"/>
    <w:rsid w:val="00142D19"/>
    <w:rsid w:val="00147505"/>
    <w:rsid w:val="00147C8D"/>
    <w:rsid w:val="001516A4"/>
    <w:rsid w:val="00151A3E"/>
    <w:rsid w:val="00151E04"/>
    <w:rsid w:val="00153927"/>
    <w:rsid w:val="001557F7"/>
    <w:rsid w:val="001575C9"/>
    <w:rsid w:val="00160180"/>
    <w:rsid w:val="001602D5"/>
    <w:rsid w:val="0016117E"/>
    <w:rsid w:val="001648A3"/>
    <w:rsid w:val="00164F06"/>
    <w:rsid w:val="00170D51"/>
    <w:rsid w:val="0017167D"/>
    <w:rsid w:val="00171AF0"/>
    <w:rsid w:val="001751BA"/>
    <w:rsid w:val="001757B1"/>
    <w:rsid w:val="00177341"/>
    <w:rsid w:val="00183166"/>
    <w:rsid w:val="00190E1B"/>
    <w:rsid w:val="00192652"/>
    <w:rsid w:val="0019517B"/>
    <w:rsid w:val="001A4E1C"/>
    <w:rsid w:val="001A5FAA"/>
    <w:rsid w:val="001A73C7"/>
    <w:rsid w:val="001B7895"/>
    <w:rsid w:val="001D266A"/>
    <w:rsid w:val="001D2F58"/>
    <w:rsid w:val="001D3E59"/>
    <w:rsid w:val="001D50F8"/>
    <w:rsid w:val="001D562E"/>
    <w:rsid w:val="001E119D"/>
    <w:rsid w:val="001E1E90"/>
    <w:rsid w:val="001E2829"/>
    <w:rsid w:val="001E2AB3"/>
    <w:rsid w:val="001E550C"/>
    <w:rsid w:val="001E64C8"/>
    <w:rsid w:val="0020281E"/>
    <w:rsid w:val="00202BEA"/>
    <w:rsid w:val="00202F67"/>
    <w:rsid w:val="00207F6C"/>
    <w:rsid w:val="002146A3"/>
    <w:rsid w:val="002177CD"/>
    <w:rsid w:val="00222EF5"/>
    <w:rsid w:val="002249FE"/>
    <w:rsid w:val="00227814"/>
    <w:rsid w:val="00232A90"/>
    <w:rsid w:val="00233013"/>
    <w:rsid w:val="0024058B"/>
    <w:rsid w:val="00240F67"/>
    <w:rsid w:val="0024320A"/>
    <w:rsid w:val="00243700"/>
    <w:rsid w:val="00243A71"/>
    <w:rsid w:val="002533B4"/>
    <w:rsid w:val="00256AED"/>
    <w:rsid w:val="00256F4F"/>
    <w:rsid w:val="00260AF8"/>
    <w:rsid w:val="00265B32"/>
    <w:rsid w:val="00265BE9"/>
    <w:rsid w:val="0027079E"/>
    <w:rsid w:val="002723EB"/>
    <w:rsid w:val="00274B93"/>
    <w:rsid w:val="00282719"/>
    <w:rsid w:val="00282759"/>
    <w:rsid w:val="0028312F"/>
    <w:rsid w:val="0028358F"/>
    <w:rsid w:val="00287D05"/>
    <w:rsid w:val="00291704"/>
    <w:rsid w:val="00291B20"/>
    <w:rsid w:val="002937E7"/>
    <w:rsid w:val="002A4544"/>
    <w:rsid w:val="002A5A59"/>
    <w:rsid w:val="002A74BB"/>
    <w:rsid w:val="002B0659"/>
    <w:rsid w:val="002B1E0B"/>
    <w:rsid w:val="002C0D6D"/>
    <w:rsid w:val="002C1093"/>
    <w:rsid w:val="002C2D51"/>
    <w:rsid w:val="002C72CD"/>
    <w:rsid w:val="002D0A0B"/>
    <w:rsid w:val="002D0CC0"/>
    <w:rsid w:val="002D3A07"/>
    <w:rsid w:val="002D3FBC"/>
    <w:rsid w:val="002D535A"/>
    <w:rsid w:val="002D5514"/>
    <w:rsid w:val="002D623B"/>
    <w:rsid w:val="002E0310"/>
    <w:rsid w:val="002E6E64"/>
    <w:rsid w:val="002F160C"/>
    <w:rsid w:val="002F2571"/>
    <w:rsid w:val="00302155"/>
    <w:rsid w:val="00307986"/>
    <w:rsid w:val="00315DDA"/>
    <w:rsid w:val="00316D9E"/>
    <w:rsid w:val="00320BE5"/>
    <w:rsid w:val="0032398F"/>
    <w:rsid w:val="00325E96"/>
    <w:rsid w:val="00334D32"/>
    <w:rsid w:val="00337C0A"/>
    <w:rsid w:val="00345D11"/>
    <w:rsid w:val="003461E6"/>
    <w:rsid w:val="00351C13"/>
    <w:rsid w:val="00357CB8"/>
    <w:rsid w:val="0036186C"/>
    <w:rsid w:val="00362882"/>
    <w:rsid w:val="00367DDA"/>
    <w:rsid w:val="00375246"/>
    <w:rsid w:val="00375AEC"/>
    <w:rsid w:val="0038157F"/>
    <w:rsid w:val="003820F2"/>
    <w:rsid w:val="003861BA"/>
    <w:rsid w:val="003905F3"/>
    <w:rsid w:val="00391BC4"/>
    <w:rsid w:val="00393B08"/>
    <w:rsid w:val="0039408D"/>
    <w:rsid w:val="00395ABD"/>
    <w:rsid w:val="003A5B13"/>
    <w:rsid w:val="003A641E"/>
    <w:rsid w:val="003B0394"/>
    <w:rsid w:val="003B0F75"/>
    <w:rsid w:val="003B2494"/>
    <w:rsid w:val="003B3535"/>
    <w:rsid w:val="003B4365"/>
    <w:rsid w:val="003B6FBD"/>
    <w:rsid w:val="003C0424"/>
    <w:rsid w:val="003C0F4B"/>
    <w:rsid w:val="003C1257"/>
    <w:rsid w:val="003D2CA7"/>
    <w:rsid w:val="003D3DD4"/>
    <w:rsid w:val="003E3E5E"/>
    <w:rsid w:val="003E502C"/>
    <w:rsid w:val="003F084D"/>
    <w:rsid w:val="003F2DF2"/>
    <w:rsid w:val="003F51D3"/>
    <w:rsid w:val="003F6E41"/>
    <w:rsid w:val="004116A1"/>
    <w:rsid w:val="00413A3D"/>
    <w:rsid w:val="00413E43"/>
    <w:rsid w:val="00416187"/>
    <w:rsid w:val="004225EA"/>
    <w:rsid w:val="00430948"/>
    <w:rsid w:val="004316E2"/>
    <w:rsid w:val="00431E2B"/>
    <w:rsid w:val="0043400A"/>
    <w:rsid w:val="00442BC3"/>
    <w:rsid w:val="00444046"/>
    <w:rsid w:val="00454833"/>
    <w:rsid w:val="0045592D"/>
    <w:rsid w:val="00460D60"/>
    <w:rsid w:val="00461F9E"/>
    <w:rsid w:val="004645B3"/>
    <w:rsid w:val="00472EC2"/>
    <w:rsid w:val="004932A0"/>
    <w:rsid w:val="004A08D6"/>
    <w:rsid w:val="004A1D71"/>
    <w:rsid w:val="004A1DEF"/>
    <w:rsid w:val="004A361B"/>
    <w:rsid w:val="004A59B7"/>
    <w:rsid w:val="004A6741"/>
    <w:rsid w:val="004B0CA3"/>
    <w:rsid w:val="004B659F"/>
    <w:rsid w:val="004B7505"/>
    <w:rsid w:val="004C06B1"/>
    <w:rsid w:val="004C0B01"/>
    <w:rsid w:val="004D0913"/>
    <w:rsid w:val="004D1A86"/>
    <w:rsid w:val="004F2305"/>
    <w:rsid w:val="004F2FAF"/>
    <w:rsid w:val="004F3D8F"/>
    <w:rsid w:val="004F5DAB"/>
    <w:rsid w:val="004F66CD"/>
    <w:rsid w:val="004F748B"/>
    <w:rsid w:val="00500E72"/>
    <w:rsid w:val="00503F3F"/>
    <w:rsid w:val="00510C6B"/>
    <w:rsid w:val="00510EBE"/>
    <w:rsid w:val="00520C1C"/>
    <w:rsid w:val="00520D42"/>
    <w:rsid w:val="00521B6F"/>
    <w:rsid w:val="005222C1"/>
    <w:rsid w:val="00533BB9"/>
    <w:rsid w:val="00537DB3"/>
    <w:rsid w:val="00551D4A"/>
    <w:rsid w:val="0055230A"/>
    <w:rsid w:val="00552C0D"/>
    <w:rsid w:val="00561409"/>
    <w:rsid w:val="005656A7"/>
    <w:rsid w:val="00566545"/>
    <w:rsid w:val="0057536E"/>
    <w:rsid w:val="00581867"/>
    <w:rsid w:val="005818B2"/>
    <w:rsid w:val="00581A67"/>
    <w:rsid w:val="00584E0E"/>
    <w:rsid w:val="005905A0"/>
    <w:rsid w:val="00591C98"/>
    <w:rsid w:val="00595FDC"/>
    <w:rsid w:val="005A2099"/>
    <w:rsid w:val="005B2A15"/>
    <w:rsid w:val="005B4227"/>
    <w:rsid w:val="005B6E2A"/>
    <w:rsid w:val="005C22FC"/>
    <w:rsid w:val="005C2366"/>
    <w:rsid w:val="005C275D"/>
    <w:rsid w:val="005C64CA"/>
    <w:rsid w:val="005D0705"/>
    <w:rsid w:val="005D22D7"/>
    <w:rsid w:val="005E0595"/>
    <w:rsid w:val="005E1E47"/>
    <w:rsid w:val="005E2031"/>
    <w:rsid w:val="005E2258"/>
    <w:rsid w:val="005E6F29"/>
    <w:rsid w:val="005E73CC"/>
    <w:rsid w:val="005F7590"/>
    <w:rsid w:val="006044D7"/>
    <w:rsid w:val="0060489B"/>
    <w:rsid w:val="006067E9"/>
    <w:rsid w:val="00610E0D"/>
    <w:rsid w:val="00611D33"/>
    <w:rsid w:val="00612011"/>
    <w:rsid w:val="006124EA"/>
    <w:rsid w:val="00612C57"/>
    <w:rsid w:val="00617C04"/>
    <w:rsid w:val="006279A0"/>
    <w:rsid w:val="00627DC4"/>
    <w:rsid w:val="006311E5"/>
    <w:rsid w:val="00632E2F"/>
    <w:rsid w:val="00633734"/>
    <w:rsid w:val="00634252"/>
    <w:rsid w:val="006365F2"/>
    <w:rsid w:val="006534FC"/>
    <w:rsid w:val="00653637"/>
    <w:rsid w:val="006542B5"/>
    <w:rsid w:val="006545DD"/>
    <w:rsid w:val="00657367"/>
    <w:rsid w:val="006614FC"/>
    <w:rsid w:val="00664040"/>
    <w:rsid w:val="006655EE"/>
    <w:rsid w:val="00667A7E"/>
    <w:rsid w:val="00672A9F"/>
    <w:rsid w:val="00677A05"/>
    <w:rsid w:val="00677D6E"/>
    <w:rsid w:val="006848AD"/>
    <w:rsid w:val="00694FC4"/>
    <w:rsid w:val="00695586"/>
    <w:rsid w:val="006A0688"/>
    <w:rsid w:val="006A082C"/>
    <w:rsid w:val="006A3A09"/>
    <w:rsid w:val="006A62DD"/>
    <w:rsid w:val="006B0BF5"/>
    <w:rsid w:val="006B25AE"/>
    <w:rsid w:val="006B791A"/>
    <w:rsid w:val="006D21E8"/>
    <w:rsid w:val="006D3B2E"/>
    <w:rsid w:val="006E3DF3"/>
    <w:rsid w:val="006F0CB9"/>
    <w:rsid w:val="006F1D87"/>
    <w:rsid w:val="006F5D84"/>
    <w:rsid w:val="00700954"/>
    <w:rsid w:val="007044D2"/>
    <w:rsid w:val="00705E30"/>
    <w:rsid w:val="00712599"/>
    <w:rsid w:val="00715307"/>
    <w:rsid w:val="007302E9"/>
    <w:rsid w:val="0073096C"/>
    <w:rsid w:val="00731BFA"/>
    <w:rsid w:val="007350F6"/>
    <w:rsid w:val="00742D79"/>
    <w:rsid w:val="00747533"/>
    <w:rsid w:val="00747550"/>
    <w:rsid w:val="00747722"/>
    <w:rsid w:val="00754DC9"/>
    <w:rsid w:val="00756B65"/>
    <w:rsid w:val="007657FC"/>
    <w:rsid w:val="00771FBE"/>
    <w:rsid w:val="007752CF"/>
    <w:rsid w:val="0077681C"/>
    <w:rsid w:val="00781499"/>
    <w:rsid w:val="00784194"/>
    <w:rsid w:val="0079265D"/>
    <w:rsid w:val="00796697"/>
    <w:rsid w:val="007A12D0"/>
    <w:rsid w:val="007A1DBE"/>
    <w:rsid w:val="007A6227"/>
    <w:rsid w:val="007B2EED"/>
    <w:rsid w:val="007B5FB4"/>
    <w:rsid w:val="007C071D"/>
    <w:rsid w:val="007C1C85"/>
    <w:rsid w:val="007C4049"/>
    <w:rsid w:val="007C4852"/>
    <w:rsid w:val="007C56F9"/>
    <w:rsid w:val="007C5A88"/>
    <w:rsid w:val="007D2307"/>
    <w:rsid w:val="007D66C2"/>
    <w:rsid w:val="007D7856"/>
    <w:rsid w:val="007E3FE0"/>
    <w:rsid w:val="007E58A8"/>
    <w:rsid w:val="007F688C"/>
    <w:rsid w:val="007F7A0B"/>
    <w:rsid w:val="007F7AEC"/>
    <w:rsid w:val="00805DCE"/>
    <w:rsid w:val="00807F70"/>
    <w:rsid w:val="008120D7"/>
    <w:rsid w:val="00816934"/>
    <w:rsid w:val="008170AB"/>
    <w:rsid w:val="00820B42"/>
    <w:rsid w:val="00822D5B"/>
    <w:rsid w:val="00824EA8"/>
    <w:rsid w:val="00826C11"/>
    <w:rsid w:val="008272FB"/>
    <w:rsid w:val="008309CE"/>
    <w:rsid w:val="00830E14"/>
    <w:rsid w:val="008331B9"/>
    <w:rsid w:val="00834F17"/>
    <w:rsid w:val="0084639D"/>
    <w:rsid w:val="00846CAC"/>
    <w:rsid w:val="0084745F"/>
    <w:rsid w:val="008509CE"/>
    <w:rsid w:val="00860A3B"/>
    <w:rsid w:val="00864B99"/>
    <w:rsid w:val="0086560D"/>
    <w:rsid w:val="00866BEB"/>
    <w:rsid w:val="00871CA0"/>
    <w:rsid w:val="00872DA8"/>
    <w:rsid w:val="00876271"/>
    <w:rsid w:val="0088541C"/>
    <w:rsid w:val="00887469"/>
    <w:rsid w:val="00891387"/>
    <w:rsid w:val="008913E5"/>
    <w:rsid w:val="00892C87"/>
    <w:rsid w:val="00892CD4"/>
    <w:rsid w:val="00893051"/>
    <w:rsid w:val="00897360"/>
    <w:rsid w:val="0089784C"/>
    <w:rsid w:val="008A322D"/>
    <w:rsid w:val="008A5798"/>
    <w:rsid w:val="008A60DC"/>
    <w:rsid w:val="008A77B3"/>
    <w:rsid w:val="008A7E95"/>
    <w:rsid w:val="008B6DD9"/>
    <w:rsid w:val="008C0779"/>
    <w:rsid w:val="008C7C69"/>
    <w:rsid w:val="008D013F"/>
    <w:rsid w:val="008D64D0"/>
    <w:rsid w:val="008E1296"/>
    <w:rsid w:val="008E3330"/>
    <w:rsid w:val="008E34B1"/>
    <w:rsid w:val="008E3723"/>
    <w:rsid w:val="008E37FF"/>
    <w:rsid w:val="008E595E"/>
    <w:rsid w:val="008E7081"/>
    <w:rsid w:val="008F6868"/>
    <w:rsid w:val="00900497"/>
    <w:rsid w:val="00904742"/>
    <w:rsid w:val="00907A98"/>
    <w:rsid w:val="009159EA"/>
    <w:rsid w:val="00915A71"/>
    <w:rsid w:val="009179E5"/>
    <w:rsid w:val="00923FF5"/>
    <w:rsid w:val="00927BA7"/>
    <w:rsid w:val="009327E4"/>
    <w:rsid w:val="00934BAC"/>
    <w:rsid w:val="00935176"/>
    <w:rsid w:val="00936448"/>
    <w:rsid w:val="009412C2"/>
    <w:rsid w:val="00944D7F"/>
    <w:rsid w:val="00950776"/>
    <w:rsid w:val="009515BD"/>
    <w:rsid w:val="00957D08"/>
    <w:rsid w:val="009663AC"/>
    <w:rsid w:val="00967983"/>
    <w:rsid w:val="0097376F"/>
    <w:rsid w:val="009744BD"/>
    <w:rsid w:val="009776D5"/>
    <w:rsid w:val="00980812"/>
    <w:rsid w:val="00984A65"/>
    <w:rsid w:val="00991DDC"/>
    <w:rsid w:val="009B034C"/>
    <w:rsid w:val="009B26C1"/>
    <w:rsid w:val="009B38E4"/>
    <w:rsid w:val="009B6EF9"/>
    <w:rsid w:val="009B76CE"/>
    <w:rsid w:val="009C2DB2"/>
    <w:rsid w:val="009C4286"/>
    <w:rsid w:val="009D7CBA"/>
    <w:rsid w:val="009E0F2E"/>
    <w:rsid w:val="009F01BA"/>
    <w:rsid w:val="009F1F9F"/>
    <w:rsid w:val="009F2410"/>
    <w:rsid w:val="009F5563"/>
    <w:rsid w:val="009F561F"/>
    <w:rsid w:val="00A066C5"/>
    <w:rsid w:val="00A0694C"/>
    <w:rsid w:val="00A0716E"/>
    <w:rsid w:val="00A1226E"/>
    <w:rsid w:val="00A1310C"/>
    <w:rsid w:val="00A13A58"/>
    <w:rsid w:val="00A14876"/>
    <w:rsid w:val="00A17589"/>
    <w:rsid w:val="00A17B87"/>
    <w:rsid w:val="00A23A87"/>
    <w:rsid w:val="00A23DAB"/>
    <w:rsid w:val="00A2520F"/>
    <w:rsid w:val="00A325F1"/>
    <w:rsid w:val="00A33D35"/>
    <w:rsid w:val="00A34827"/>
    <w:rsid w:val="00A406C5"/>
    <w:rsid w:val="00A409A0"/>
    <w:rsid w:val="00A61E8A"/>
    <w:rsid w:val="00A71463"/>
    <w:rsid w:val="00A7186E"/>
    <w:rsid w:val="00A737A3"/>
    <w:rsid w:val="00A80252"/>
    <w:rsid w:val="00A84039"/>
    <w:rsid w:val="00A84376"/>
    <w:rsid w:val="00A84E2B"/>
    <w:rsid w:val="00A850FA"/>
    <w:rsid w:val="00A85583"/>
    <w:rsid w:val="00A865C3"/>
    <w:rsid w:val="00A95D13"/>
    <w:rsid w:val="00A96198"/>
    <w:rsid w:val="00AA0F4F"/>
    <w:rsid w:val="00AA2BF9"/>
    <w:rsid w:val="00AA36B1"/>
    <w:rsid w:val="00AA5B9C"/>
    <w:rsid w:val="00AB3753"/>
    <w:rsid w:val="00AB4965"/>
    <w:rsid w:val="00AB6416"/>
    <w:rsid w:val="00AC07A4"/>
    <w:rsid w:val="00AC3FB2"/>
    <w:rsid w:val="00AC67DC"/>
    <w:rsid w:val="00AC7DA3"/>
    <w:rsid w:val="00AD3034"/>
    <w:rsid w:val="00AE0E75"/>
    <w:rsid w:val="00AE10A4"/>
    <w:rsid w:val="00AE1762"/>
    <w:rsid w:val="00AE2F45"/>
    <w:rsid w:val="00AE386E"/>
    <w:rsid w:val="00AE39F2"/>
    <w:rsid w:val="00AE3BC5"/>
    <w:rsid w:val="00AE7162"/>
    <w:rsid w:val="00AF3654"/>
    <w:rsid w:val="00AF5E9B"/>
    <w:rsid w:val="00B00643"/>
    <w:rsid w:val="00B0357F"/>
    <w:rsid w:val="00B06C93"/>
    <w:rsid w:val="00B0779C"/>
    <w:rsid w:val="00B1418B"/>
    <w:rsid w:val="00B17256"/>
    <w:rsid w:val="00B178CA"/>
    <w:rsid w:val="00B302C4"/>
    <w:rsid w:val="00B34048"/>
    <w:rsid w:val="00B34C06"/>
    <w:rsid w:val="00B41410"/>
    <w:rsid w:val="00B434A3"/>
    <w:rsid w:val="00B51485"/>
    <w:rsid w:val="00B6238D"/>
    <w:rsid w:val="00B6309B"/>
    <w:rsid w:val="00B6539B"/>
    <w:rsid w:val="00B7006F"/>
    <w:rsid w:val="00B70213"/>
    <w:rsid w:val="00B70681"/>
    <w:rsid w:val="00B75E17"/>
    <w:rsid w:val="00B81999"/>
    <w:rsid w:val="00B81D99"/>
    <w:rsid w:val="00B82ADF"/>
    <w:rsid w:val="00B84710"/>
    <w:rsid w:val="00B93D5A"/>
    <w:rsid w:val="00B94A97"/>
    <w:rsid w:val="00BB1557"/>
    <w:rsid w:val="00BB4437"/>
    <w:rsid w:val="00BC2923"/>
    <w:rsid w:val="00BC718B"/>
    <w:rsid w:val="00BD1056"/>
    <w:rsid w:val="00BD69C8"/>
    <w:rsid w:val="00BD72E0"/>
    <w:rsid w:val="00BE7A06"/>
    <w:rsid w:val="00BF0427"/>
    <w:rsid w:val="00BF0CDC"/>
    <w:rsid w:val="00BF2706"/>
    <w:rsid w:val="00BF40BD"/>
    <w:rsid w:val="00BF52C6"/>
    <w:rsid w:val="00C01717"/>
    <w:rsid w:val="00C1370E"/>
    <w:rsid w:val="00C15CC8"/>
    <w:rsid w:val="00C174B6"/>
    <w:rsid w:val="00C21C1F"/>
    <w:rsid w:val="00C27E9C"/>
    <w:rsid w:val="00C306EE"/>
    <w:rsid w:val="00C36436"/>
    <w:rsid w:val="00C36C2E"/>
    <w:rsid w:val="00C439B1"/>
    <w:rsid w:val="00C47D23"/>
    <w:rsid w:val="00C50665"/>
    <w:rsid w:val="00C510CB"/>
    <w:rsid w:val="00C514A2"/>
    <w:rsid w:val="00C52729"/>
    <w:rsid w:val="00C54609"/>
    <w:rsid w:val="00C56F8E"/>
    <w:rsid w:val="00C60A69"/>
    <w:rsid w:val="00C654CD"/>
    <w:rsid w:val="00C80F87"/>
    <w:rsid w:val="00C84FDA"/>
    <w:rsid w:val="00C85BF3"/>
    <w:rsid w:val="00C8652F"/>
    <w:rsid w:val="00C92924"/>
    <w:rsid w:val="00C93831"/>
    <w:rsid w:val="00C94C1C"/>
    <w:rsid w:val="00CA281C"/>
    <w:rsid w:val="00CA7ED1"/>
    <w:rsid w:val="00CA7F18"/>
    <w:rsid w:val="00CB49A6"/>
    <w:rsid w:val="00CB4B17"/>
    <w:rsid w:val="00CC27A4"/>
    <w:rsid w:val="00CD45A4"/>
    <w:rsid w:val="00CD4C84"/>
    <w:rsid w:val="00CD633C"/>
    <w:rsid w:val="00CD7DA6"/>
    <w:rsid w:val="00CE3D23"/>
    <w:rsid w:val="00CE42EC"/>
    <w:rsid w:val="00CE462C"/>
    <w:rsid w:val="00CF0740"/>
    <w:rsid w:val="00CF4C78"/>
    <w:rsid w:val="00CF553C"/>
    <w:rsid w:val="00CF7016"/>
    <w:rsid w:val="00D0019F"/>
    <w:rsid w:val="00D020B5"/>
    <w:rsid w:val="00D0465B"/>
    <w:rsid w:val="00D2138D"/>
    <w:rsid w:val="00D23BFA"/>
    <w:rsid w:val="00D24F65"/>
    <w:rsid w:val="00D25CEF"/>
    <w:rsid w:val="00D30B67"/>
    <w:rsid w:val="00D31B2F"/>
    <w:rsid w:val="00D34E06"/>
    <w:rsid w:val="00D4736E"/>
    <w:rsid w:val="00D564FC"/>
    <w:rsid w:val="00D676DF"/>
    <w:rsid w:val="00D737A7"/>
    <w:rsid w:val="00D739D5"/>
    <w:rsid w:val="00D77AAE"/>
    <w:rsid w:val="00D810A6"/>
    <w:rsid w:val="00D83EFF"/>
    <w:rsid w:val="00D9031A"/>
    <w:rsid w:val="00D934A1"/>
    <w:rsid w:val="00D96EF3"/>
    <w:rsid w:val="00DA6CD9"/>
    <w:rsid w:val="00DB25A5"/>
    <w:rsid w:val="00DB7193"/>
    <w:rsid w:val="00DC2987"/>
    <w:rsid w:val="00DC7CE1"/>
    <w:rsid w:val="00DD49E6"/>
    <w:rsid w:val="00DE60E5"/>
    <w:rsid w:val="00DF24C1"/>
    <w:rsid w:val="00DF40C0"/>
    <w:rsid w:val="00DF5D85"/>
    <w:rsid w:val="00DF68C1"/>
    <w:rsid w:val="00E02513"/>
    <w:rsid w:val="00E03D05"/>
    <w:rsid w:val="00E04F33"/>
    <w:rsid w:val="00E144D1"/>
    <w:rsid w:val="00E16F64"/>
    <w:rsid w:val="00E2015E"/>
    <w:rsid w:val="00E21D5B"/>
    <w:rsid w:val="00E23B86"/>
    <w:rsid w:val="00E26179"/>
    <w:rsid w:val="00E27150"/>
    <w:rsid w:val="00E30F15"/>
    <w:rsid w:val="00E330B5"/>
    <w:rsid w:val="00E333F6"/>
    <w:rsid w:val="00E34693"/>
    <w:rsid w:val="00E3559D"/>
    <w:rsid w:val="00E35B40"/>
    <w:rsid w:val="00E44302"/>
    <w:rsid w:val="00E4679D"/>
    <w:rsid w:val="00E604BB"/>
    <w:rsid w:val="00E60AB9"/>
    <w:rsid w:val="00E618F8"/>
    <w:rsid w:val="00E63DCC"/>
    <w:rsid w:val="00E72804"/>
    <w:rsid w:val="00E75FD4"/>
    <w:rsid w:val="00E768BC"/>
    <w:rsid w:val="00E85362"/>
    <w:rsid w:val="00E8604B"/>
    <w:rsid w:val="00E90C77"/>
    <w:rsid w:val="00E97FE0"/>
    <w:rsid w:val="00EA1D60"/>
    <w:rsid w:val="00EA548C"/>
    <w:rsid w:val="00EA6068"/>
    <w:rsid w:val="00EB3A0B"/>
    <w:rsid w:val="00EC0F5D"/>
    <w:rsid w:val="00EC1A47"/>
    <w:rsid w:val="00EC2996"/>
    <w:rsid w:val="00EC2A7F"/>
    <w:rsid w:val="00EC30B1"/>
    <w:rsid w:val="00EC3B79"/>
    <w:rsid w:val="00EC4CE1"/>
    <w:rsid w:val="00EC555B"/>
    <w:rsid w:val="00ED6D16"/>
    <w:rsid w:val="00EE0DE8"/>
    <w:rsid w:val="00EE2FEC"/>
    <w:rsid w:val="00EE3B82"/>
    <w:rsid w:val="00EF482E"/>
    <w:rsid w:val="00EF626C"/>
    <w:rsid w:val="00EF7425"/>
    <w:rsid w:val="00EF7731"/>
    <w:rsid w:val="00F000E1"/>
    <w:rsid w:val="00F00D79"/>
    <w:rsid w:val="00F0341A"/>
    <w:rsid w:val="00F0471F"/>
    <w:rsid w:val="00F065DD"/>
    <w:rsid w:val="00F1294D"/>
    <w:rsid w:val="00F1404A"/>
    <w:rsid w:val="00F14AEC"/>
    <w:rsid w:val="00F17356"/>
    <w:rsid w:val="00F21DB4"/>
    <w:rsid w:val="00F31DE1"/>
    <w:rsid w:val="00F4396D"/>
    <w:rsid w:val="00F5391D"/>
    <w:rsid w:val="00F61271"/>
    <w:rsid w:val="00F62BDA"/>
    <w:rsid w:val="00F664ED"/>
    <w:rsid w:val="00F6654E"/>
    <w:rsid w:val="00F67691"/>
    <w:rsid w:val="00F7377A"/>
    <w:rsid w:val="00F74D86"/>
    <w:rsid w:val="00F77465"/>
    <w:rsid w:val="00F77907"/>
    <w:rsid w:val="00F80EA8"/>
    <w:rsid w:val="00F85EB4"/>
    <w:rsid w:val="00F87701"/>
    <w:rsid w:val="00F95BAF"/>
    <w:rsid w:val="00F95EF9"/>
    <w:rsid w:val="00FA0238"/>
    <w:rsid w:val="00FA08E6"/>
    <w:rsid w:val="00FA0D5C"/>
    <w:rsid w:val="00FB7F92"/>
    <w:rsid w:val="00FC1CFC"/>
    <w:rsid w:val="00FC4FDD"/>
    <w:rsid w:val="00FC64C3"/>
    <w:rsid w:val="00FD1C6E"/>
    <w:rsid w:val="00FE078E"/>
    <w:rsid w:val="00FE3E79"/>
    <w:rsid w:val="00FF77E2"/>
    <w:rsid w:val="06CF266A"/>
    <w:rsid w:val="08591B90"/>
    <w:rsid w:val="094A108C"/>
    <w:rsid w:val="0A2518D2"/>
    <w:rsid w:val="0B4A6B4E"/>
    <w:rsid w:val="0BC25B3F"/>
    <w:rsid w:val="0C0E7F67"/>
    <w:rsid w:val="0C813A81"/>
    <w:rsid w:val="0CDC1283"/>
    <w:rsid w:val="16FA38DC"/>
    <w:rsid w:val="17E43419"/>
    <w:rsid w:val="1A6000F1"/>
    <w:rsid w:val="1D443ECE"/>
    <w:rsid w:val="1DA83926"/>
    <w:rsid w:val="1DB22AF8"/>
    <w:rsid w:val="21384A07"/>
    <w:rsid w:val="2A5D2F69"/>
    <w:rsid w:val="35D5766E"/>
    <w:rsid w:val="384E6A41"/>
    <w:rsid w:val="39061C04"/>
    <w:rsid w:val="3A786152"/>
    <w:rsid w:val="3CCA6202"/>
    <w:rsid w:val="3D0269D2"/>
    <w:rsid w:val="3F15780E"/>
    <w:rsid w:val="3F595B31"/>
    <w:rsid w:val="4E450928"/>
    <w:rsid w:val="4FBD2A18"/>
    <w:rsid w:val="50382727"/>
    <w:rsid w:val="52666A7B"/>
    <w:rsid w:val="5298042D"/>
    <w:rsid w:val="52DB7E1A"/>
    <w:rsid w:val="52F54FD1"/>
    <w:rsid w:val="535E09D4"/>
    <w:rsid w:val="55FD7C47"/>
    <w:rsid w:val="56DF5E31"/>
    <w:rsid w:val="59C61CE6"/>
    <w:rsid w:val="59D043EC"/>
    <w:rsid w:val="5B592FA2"/>
    <w:rsid w:val="5DC77BD9"/>
    <w:rsid w:val="5E2E6937"/>
    <w:rsid w:val="5E775683"/>
    <w:rsid w:val="5F0760C1"/>
    <w:rsid w:val="615F7DAC"/>
    <w:rsid w:val="6489212F"/>
    <w:rsid w:val="651757DF"/>
    <w:rsid w:val="6CDE69C8"/>
    <w:rsid w:val="6E30736B"/>
    <w:rsid w:val="72F773AE"/>
    <w:rsid w:val="743B281D"/>
    <w:rsid w:val="758F51C5"/>
    <w:rsid w:val="78F81D6C"/>
    <w:rsid w:val="794175FF"/>
    <w:rsid w:val="79A22457"/>
    <w:rsid w:val="7B3D7BCB"/>
    <w:rsid w:val="7B734A0C"/>
    <w:rsid w:val="7B9E36E8"/>
    <w:rsid w:val="7D4364F3"/>
    <w:rsid w:val="7D634981"/>
    <w:rsid w:val="7D6D3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footer"/>
    <w:basedOn w:val="1"/>
    <w:link w:val="9"/>
    <w:unhideWhenUsed/>
    <w:qFormat/>
    <w:uiPriority w:val="99"/>
    <w:pPr>
      <w:tabs>
        <w:tab w:val="center" w:pos="4252"/>
        <w:tab w:val="right" w:pos="8504"/>
      </w:tabs>
      <w:snapToGrid w:val="0"/>
    </w:pPr>
  </w:style>
  <w:style w:type="paragraph" w:styleId="6">
    <w:name w:val="header"/>
    <w:basedOn w:val="1"/>
    <w:link w:val="8"/>
    <w:unhideWhenUsed/>
    <w:qFormat/>
    <w:uiPriority w:val="99"/>
    <w:pPr>
      <w:tabs>
        <w:tab w:val="center" w:pos="4252"/>
        <w:tab w:val="right" w:pos="8504"/>
      </w:tabs>
      <w:snapToGrid w:val="0"/>
    </w:pPr>
  </w:style>
  <w:style w:type="table" w:styleId="7">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ヘッダー (文字)"/>
    <w:basedOn w:val="2"/>
    <w:link w:val="6"/>
    <w:qFormat/>
    <w:uiPriority w:val="99"/>
  </w:style>
  <w:style w:type="character" w:customStyle="1" w:styleId="9">
    <w:name w:val="フッター (文字)"/>
    <w:basedOn w:val="2"/>
    <w:link w:val="5"/>
    <w:qFormat/>
    <w:uiPriority w:val="99"/>
  </w:style>
  <w:style w:type="paragraph" w:styleId="10">
    <w:name w:val="List Paragraph"/>
    <w:basedOn w:val="1"/>
    <w:qFormat/>
    <w:uiPriority w:val="34"/>
    <w:pPr>
      <w:ind w:left="840" w:leftChars="400"/>
    </w:pPr>
  </w:style>
  <w:style w:type="table" w:customStyle="1" w:styleId="11">
    <w:name w:val="List Table 7 Colorful Accent 1"/>
    <w:basedOn w:val="3"/>
    <w:qFormat/>
    <w:uiPriority w:val="52"/>
    <w:rPr>
      <w:color w:val="2F5597" w:themeColor="accent1" w:themeShade="BF"/>
    </w:rPr>
    <w:tblStylePr w:type="firstRow">
      <w:rPr>
        <w:rFonts w:asciiTheme="majorHAnsi" w:hAnsiTheme="majorHAnsi" w:eastAsiaTheme="majorEastAsia" w:cstheme="majorBidi"/>
        <w:i/>
        <w:iCs/>
        <w:sz w:val="26"/>
      </w:r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1" w:sz="4" w:space="0"/>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12">
    <w:name w:val="未解決のメンション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847</Words>
  <Characters>4830</Characters>
  <Lines>40</Lines>
  <Paragraphs>11</Paragraphs>
  <TotalTime>1</TotalTime>
  <ScaleCrop>false</ScaleCrop>
  <LinksUpToDate>false</LinksUpToDate>
  <CharactersWithSpaces>5666</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2023-11-20T01:50:00Z</dcterms:created>
  <dc:creator>fpga.verilog.120126@gmail.com</dc:creator>
  <cp:lastModifiedBy>fpgav</cp:lastModifiedBy>
  <cp:lastPrinted>2024-07-21T07:17:00Z</cp:lastPrinted>
  <dcterms:modified xsi:type="dcterms:W3CDTF">2024-08-15T08:28:49Z</dcterms:modified>
  <cp:revision>649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336D9038FD394FF4A6A792D4479A5B68</vt:lpwstr>
  </property>
</Properties>
</file>